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954D06">
        <w:rPr>
          <w:rFonts w:ascii="Times New Roman" w:hAnsi="Times New Roman"/>
          <w:sz w:val="28"/>
          <w:szCs w:val="28"/>
        </w:rPr>
        <w:t xml:space="preserve">        </w:t>
      </w:r>
      <w:r w:rsidR="00001E5B">
        <w:rPr>
          <w:rFonts w:ascii="Times New Roman" w:hAnsi="Times New Roman"/>
          <w:sz w:val="28"/>
          <w:szCs w:val="28"/>
        </w:rPr>
        <w:t xml:space="preserve"> 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8826BF">
        <w:rPr>
          <w:rFonts w:ascii="Times New Roman" w:hAnsi="Times New Roman"/>
          <w:sz w:val="28"/>
          <w:szCs w:val="28"/>
        </w:rPr>
        <w:t>91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B22A16">
        <w:rPr>
          <w:rFonts w:ascii="Times New Roman" w:hAnsi="Times New Roman"/>
          <w:sz w:val="28"/>
          <w:szCs w:val="28"/>
        </w:rPr>
        <w:t>000</w:t>
      </w:r>
      <w:r w:rsidR="008826BF">
        <w:rPr>
          <w:rFonts w:ascii="Times New Roman" w:hAnsi="Times New Roman"/>
          <w:sz w:val="28"/>
          <w:szCs w:val="28"/>
        </w:rPr>
        <w:t>246</w:t>
      </w:r>
      <w:r w:rsidRPr="00520D10">
        <w:rPr>
          <w:rFonts w:ascii="Times New Roman" w:hAnsi="Times New Roman"/>
          <w:sz w:val="28"/>
          <w:szCs w:val="28"/>
        </w:rPr>
        <w:t>-</w:t>
      </w:r>
      <w:r w:rsidR="008826BF">
        <w:rPr>
          <w:rFonts w:ascii="Times New Roman" w:hAnsi="Times New Roman"/>
          <w:sz w:val="28"/>
          <w:szCs w:val="28"/>
        </w:rPr>
        <w:t>80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D45FA0">
        <w:rPr>
          <w:rFonts w:ascii="Times New Roman" w:hAnsi="Times New Roman"/>
          <w:sz w:val="28"/>
          <w:szCs w:val="28"/>
        </w:rPr>
        <w:t xml:space="preserve"> февраля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Сазоновой (</w:t>
      </w:r>
      <w:r w:rsidRPr="005954F2">
        <w:rPr>
          <w:sz w:val="28"/>
          <w:szCs w:val="28"/>
        </w:rPr>
        <w:t>ДАННЫЕ ИЗЪЯТЫ</w:t>
      </w:r>
      <w:r w:rsidR="008826B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Е.А.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5954F2">
        <w:rPr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5954F2">
        <w:rPr>
          <w:sz w:val="28"/>
          <w:szCs w:val="28"/>
        </w:rPr>
        <w:t xml:space="preserve">ДАННЫЕ </w:t>
      </w:r>
      <w:r w:rsidRPr="005954F2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Е.А. Сазонова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 xml:space="preserve">по </w:t>
      </w:r>
      <w:r w:rsidR="008826BF">
        <w:rPr>
          <w:rFonts w:ascii="Times New Roman" w:hAnsi="Times New Roman"/>
          <w:sz w:val="28"/>
          <w:szCs w:val="28"/>
        </w:rPr>
        <w:t>статье 12.6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8826BF">
        <w:rPr>
          <w:rFonts w:ascii="Times New Roman" w:hAnsi="Times New Roman"/>
          <w:sz w:val="28"/>
          <w:szCs w:val="28"/>
        </w:rPr>
        <w:t>1</w:t>
      </w:r>
      <w:r w:rsidR="003903E2">
        <w:rPr>
          <w:rFonts w:ascii="Times New Roman" w:hAnsi="Times New Roman"/>
          <w:sz w:val="28"/>
          <w:szCs w:val="28"/>
        </w:rPr>
        <w:t>00</w:t>
      </w:r>
      <w:r w:rsidR="00BF1EBC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не уплатил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в установленный законом срок. Постановление не обжаловано и вступило в закон</w:t>
      </w:r>
      <w:r w:rsidRPr="00FD29AB">
        <w:rPr>
          <w:rFonts w:ascii="Times New Roman" w:hAnsi="Times New Roman"/>
          <w:sz w:val="28"/>
          <w:szCs w:val="28"/>
        </w:rPr>
        <w:t>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19 октября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Сазонова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3B6C9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о времени и месте рассмотрения дела извещен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установленного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8826BF">
        <w:rPr>
          <w:rFonts w:ascii="Times New Roman" w:hAnsi="Times New Roman"/>
          <w:sz w:val="28"/>
          <w:szCs w:val="28"/>
        </w:rPr>
        <w:t>Е.А. Сазоновой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5954F2">
        <w:rPr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5954F2">
        <w:rPr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рапортом </w:t>
      </w:r>
      <w:r>
        <w:rPr>
          <w:rFonts w:ascii="Times New Roman" w:hAnsi="Times New Roman"/>
          <w:sz w:val="28"/>
          <w:szCs w:val="28"/>
        </w:rPr>
        <w:t>С.</w:t>
      </w:r>
      <w:r w:rsidR="00644893">
        <w:rPr>
          <w:rFonts w:ascii="Times New Roman" w:hAnsi="Times New Roman"/>
          <w:sz w:val="28"/>
          <w:szCs w:val="28"/>
        </w:rPr>
        <w:t>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8826BF">
        <w:rPr>
          <w:rFonts w:ascii="Times New Roman" w:hAnsi="Times New Roman"/>
          <w:sz w:val="28"/>
          <w:szCs w:val="28"/>
        </w:rPr>
        <w:t>Е.А. Сазонова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й,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7F3B" w:rsidR="003E7F3B">
        <w:rPr>
          <w:rFonts w:ascii="Times New Roman" w:hAnsi="Times New Roman"/>
          <w:sz w:val="28"/>
          <w:szCs w:val="28"/>
        </w:rPr>
        <w:t xml:space="preserve">в качестве обстоятельств, смягчающих административную ответственность, - наличие </w:t>
      </w:r>
      <w:r w:rsidR="003E7F3B">
        <w:rPr>
          <w:rFonts w:ascii="Times New Roman" w:hAnsi="Times New Roman"/>
          <w:sz w:val="28"/>
          <w:szCs w:val="28"/>
        </w:rPr>
        <w:t>двоих малолетних детей</w:t>
      </w:r>
      <w:r w:rsidRPr="003E7F3B" w:rsidR="003E7F3B">
        <w:rPr>
          <w:rFonts w:ascii="Times New Roman" w:hAnsi="Times New Roman"/>
          <w:sz w:val="28"/>
          <w:szCs w:val="28"/>
        </w:rPr>
        <w:t>.</w:t>
      </w:r>
      <w:r w:rsidRPr="003E7F3B" w:rsidR="003E7F3B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Е.А. Сазоновой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Сазонову Е.А.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0 (</w:t>
      </w:r>
      <w:r>
        <w:rPr>
          <w:rFonts w:ascii="Times New Roman" w:hAnsi="Times New Roman"/>
          <w:color w:val="000000" w:themeColor="text1"/>
          <w:sz w:val="28"/>
          <w:szCs w:val="28"/>
        </w:rPr>
        <w:t>две тысячи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21502" w:rsidR="007C7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35720C">
        <w:rPr>
          <w:rFonts w:ascii="Times New Roman" w:hAnsi="Times New Roman"/>
          <w:color w:val="000000"/>
          <w:sz w:val="28"/>
          <w:szCs w:val="28"/>
        </w:rPr>
        <w:t>26852021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91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AA610C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610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AA61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A61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A61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A610C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подпись                      </w:t>
      </w:r>
      <w:r w:rsidRPr="00AA61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A610C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AA610C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610C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8641F6" w:rsidRPr="00AA610C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610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AA61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A61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A61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A610C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AA61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A610C">
        <w:rPr>
          <w:rFonts w:ascii="Times New Roman" w:hAnsi="Times New Roman"/>
          <w:color w:val="000000" w:themeColor="text1"/>
          <w:sz w:val="28"/>
          <w:szCs w:val="28"/>
        </w:rPr>
        <w:tab/>
        <w:t>Р</w:t>
      </w:r>
      <w:r w:rsidRPr="00AA610C">
        <w:rPr>
          <w:rFonts w:ascii="Times New Roman" w:hAnsi="Times New Roman"/>
          <w:color w:val="000000" w:themeColor="text1"/>
          <w:sz w:val="28"/>
          <w:szCs w:val="28"/>
        </w:rPr>
        <w:t>.Х. Каримов</w:t>
      </w:r>
    </w:p>
    <w:p w:rsidR="008641F6" w:rsidRPr="00AA610C" w:rsidP="00921502">
      <w:pPr>
        <w:pStyle w:val="BodyTextIndent"/>
        <w:ind w:firstLine="709"/>
        <w:rPr>
          <w:color w:val="000000" w:themeColor="text1"/>
        </w:rPr>
      </w:pPr>
    </w:p>
    <w:p w:rsidR="008641F6" w:rsidRPr="00AA610C" w:rsidP="008641F6">
      <w:pPr>
        <w:rPr>
          <w:color w:val="000000" w:themeColor="text1"/>
        </w:rPr>
      </w:pPr>
    </w:p>
    <w:p w:rsidR="00BD0658" w:rsidRPr="00AA610C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90701"/>
    <w:rsid w:val="000C2B0A"/>
    <w:rsid w:val="000E4B7D"/>
    <w:rsid w:val="000F0863"/>
    <w:rsid w:val="00120B60"/>
    <w:rsid w:val="00141B73"/>
    <w:rsid w:val="001471FE"/>
    <w:rsid w:val="00153D18"/>
    <w:rsid w:val="001A5DFE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42C36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376"/>
    <w:rsid w:val="002A599E"/>
    <w:rsid w:val="002B2C39"/>
    <w:rsid w:val="002C17E9"/>
    <w:rsid w:val="002E4163"/>
    <w:rsid w:val="002E4812"/>
    <w:rsid w:val="002E6E26"/>
    <w:rsid w:val="00304DDA"/>
    <w:rsid w:val="00334CF2"/>
    <w:rsid w:val="0033667C"/>
    <w:rsid w:val="00343B49"/>
    <w:rsid w:val="00355E9C"/>
    <w:rsid w:val="0035720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954F2"/>
    <w:rsid w:val="005A2A61"/>
    <w:rsid w:val="005D6698"/>
    <w:rsid w:val="005F328D"/>
    <w:rsid w:val="005F33B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7742F"/>
    <w:rsid w:val="00A93190"/>
    <w:rsid w:val="00A95348"/>
    <w:rsid w:val="00A96321"/>
    <w:rsid w:val="00AA51AB"/>
    <w:rsid w:val="00AA610C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1EBC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7E31-420F-4FB6-B89B-41D2F25E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