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629" w:rsidP="00427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№5-79/2022</w:t>
      </w:r>
    </w:p>
    <w:p w:rsidR="00427629" w:rsidP="0042762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16мs0134-01-2022-000210-91</w:t>
      </w:r>
    </w:p>
    <w:p w:rsidR="00427629" w:rsidP="00427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629" w:rsidP="00427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27629" w:rsidP="00427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27629" w:rsidP="00427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629" w:rsidP="00427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февраля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427629" w:rsidP="0042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27629" w:rsidP="0042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/>
          <w:sz w:val="27"/>
          <w:szCs w:val="27"/>
        </w:rPr>
        <w:t>Донгузова</w:t>
      </w:r>
      <w:r>
        <w:rPr>
          <w:rFonts w:ascii="Times New Roman" w:hAnsi="Times New Roman"/>
          <w:sz w:val="27"/>
          <w:szCs w:val="27"/>
        </w:rPr>
        <w:t xml:space="preserve"> В.П.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427629" w:rsidP="0042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7629" w:rsidP="004276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27629" w:rsidP="004276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629" w:rsidP="0042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r>
        <w:rPr>
          <w:rFonts w:ascii="Times New Roman" w:hAnsi="Times New Roman" w:cs="Times New Roman"/>
          <w:sz w:val="28"/>
          <w:szCs w:val="28"/>
        </w:rPr>
        <w:t>Донгузов</w:t>
      </w:r>
      <w:r>
        <w:rPr>
          <w:rFonts w:ascii="Times New Roman" w:hAnsi="Times New Roman" w:cs="Times New Roman"/>
          <w:sz w:val="28"/>
          <w:szCs w:val="28"/>
        </w:rPr>
        <w:t xml:space="preserve">, находясь в торговом зале </w:t>
      </w:r>
      <w:r>
        <w:rPr>
          <w:rFonts w:ascii="Times New Roman" w:hAnsi="Times New Roman"/>
          <w:sz w:val="27"/>
          <w:szCs w:val="27"/>
        </w:rPr>
        <w:t>ДАННЫЕ</w:t>
      </w:r>
      <w:r>
        <w:rPr>
          <w:rFonts w:ascii="Times New Roman" w:hAnsi="Times New Roman"/>
          <w:sz w:val="27"/>
          <w:szCs w:val="27"/>
        </w:rPr>
        <w:t xml:space="preserve"> ИЗЪЯТЫ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стоимостью 391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427629" w:rsidP="0042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Л.М.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629" w:rsidP="004276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Донгузов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427629" w:rsidP="0042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рапортом А.Г.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Л.М.</w:t>
      </w:r>
      <w:r>
        <w:rPr>
          <w:rFonts w:ascii="Times New Roman" w:hAnsi="Times New Roman" w:cs="Times New Roman"/>
          <w:sz w:val="28"/>
          <w:szCs w:val="28"/>
        </w:rPr>
        <w:t xml:space="preserve">, объяснением В.П. Донгузова, </w:t>
      </w:r>
      <w:r>
        <w:rPr>
          <w:rFonts w:ascii="Times New Roman" w:hAnsi="Times New Roman" w:cs="Times New Roman"/>
          <w:sz w:val="28"/>
          <w:szCs w:val="28"/>
        </w:rPr>
        <w:t>ходатайством, актом инвентаризации, справкой о похищенном товаре, протоколом об административном правонарушении, заявлением, распиской и другими материалами дела.</w:t>
      </w:r>
    </w:p>
    <w:p w:rsidR="00427629" w:rsidP="004276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</w:t>
      </w:r>
      <w:r>
        <w:rPr>
          <w:rFonts w:ascii="Times New Roman" w:hAnsi="Times New Roman" w:cs="Times New Roman"/>
          <w:sz w:val="28"/>
          <w:szCs w:val="28"/>
        </w:rPr>
        <w:t xml:space="preserve"> выводу о доказанности события и состава административного правонарушения.</w:t>
      </w:r>
    </w:p>
    <w:p w:rsidR="00427629" w:rsidP="00427629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В.П. Донгузов совершил административное правонарушение, предусмотренное  частью  1  статьи  7.27  КоАП РФ,  то есть мелкое хищение чужого имущества, стоимость которог</w:t>
      </w:r>
      <w:r>
        <w:rPr>
          <w:rFonts w:ascii="Times New Roman" w:hAnsi="Times New Roman" w:cs="Times New Roman"/>
          <w:sz w:val="28"/>
          <w:szCs w:val="28"/>
        </w:rPr>
        <w:t xml:space="preserve">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427629" w:rsidP="0042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 </w:t>
      </w:r>
      <w:r>
        <w:rPr>
          <w:rFonts w:ascii="Times New Roman" w:hAnsi="Times New Roman" w:cs="Times New Roman"/>
          <w:sz w:val="28"/>
          <w:szCs w:val="28"/>
        </w:rPr>
        <w:t>имущественное положен</w:t>
      </w:r>
      <w:r>
        <w:rPr>
          <w:rFonts w:ascii="Times New Roman" w:hAnsi="Times New Roman" w:cs="Times New Roman"/>
          <w:sz w:val="28"/>
          <w:szCs w:val="28"/>
        </w:rPr>
        <w:t xml:space="preserve">ие, в качестве обстоятельств, смягчающих административную ответственность, - признание вины, раскаяние, состояние здоровья В.П. Донгузова и его близких родственников. Обстоятельств, отягчающих административную ответственность, судом не установлено. </w:t>
      </w:r>
    </w:p>
    <w:p w:rsidR="00427629" w:rsidP="0042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</w:t>
      </w:r>
      <w:r>
        <w:rPr>
          <w:rFonts w:ascii="Times New Roman" w:hAnsi="Times New Roman" w:cs="Times New Roman"/>
          <w:sz w:val="28"/>
          <w:szCs w:val="28"/>
        </w:rPr>
        <w:t>ом характера деяния и личности нарушителя, судья приходит к мнению о назначении наказания в виде административного штрафа.</w:t>
      </w:r>
    </w:p>
    <w:p w:rsidR="00427629" w:rsidP="00427629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7629" w:rsidP="00427629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27629" w:rsidP="00427629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629" w:rsidP="0042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Донгузова В.П.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штрафа в размере 1000 рублей с перечислением его по следующим реквизитам: У</w:t>
      </w:r>
      <w:r>
        <w:rPr>
          <w:rFonts w:ascii="Times New Roman" w:hAnsi="Times New Roman" w:cs="Times New Roman"/>
          <w:sz w:val="28"/>
          <w:szCs w:val="28"/>
        </w:rPr>
        <w:t>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03100643000000011100, КБК 73111601073019000140, идентификатор 031869</w:t>
      </w:r>
      <w:r>
        <w:rPr>
          <w:rFonts w:ascii="Times New Roman" w:hAnsi="Times New Roman" w:cs="Times New Roman"/>
          <w:sz w:val="28"/>
          <w:szCs w:val="28"/>
        </w:rPr>
        <w:t>0900000000026667215.</w:t>
      </w:r>
    </w:p>
    <w:p w:rsidR="00427629" w:rsidP="0042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427629" w:rsidP="0042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</w:t>
      </w:r>
      <w:r>
        <w:rPr>
          <w:rFonts w:ascii="Times New Roman" w:hAnsi="Times New Roman" w:cs="Times New Roman"/>
          <w:sz w:val="28"/>
          <w:szCs w:val="28"/>
        </w:rPr>
        <w:t>ки Татарстан  через мирового судью.</w:t>
      </w:r>
    </w:p>
    <w:p w:rsidR="00427629" w:rsidP="0042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29" w:rsidP="0042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427629" w:rsidP="0042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29" w:rsidP="0042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27629" w:rsidP="0042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427629" w:rsidP="00427629">
      <w:pPr>
        <w:tabs>
          <w:tab w:val="left" w:pos="2730"/>
        </w:tabs>
        <w:spacing w:after="0" w:line="240" w:lineRule="auto"/>
        <w:ind w:firstLine="709"/>
        <w:jc w:val="both"/>
      </w:pPr>
    </w:p>
    <w:p w:rsidR="00427629" w:rsidP="00427629"/>
    <w:p w:rsidR="00427629" w:rsidP="00427629"/>
    <w:p w:rsidR="00427629" w:rsidP="00427629"/>
    <w:p w:rsidR="00427629" w:rsidP="00427629"/>
    <w:p w:rsidR="00427629" w:rsidP="00427629"/>
    <w:p w:rsidR="00427629" w:rsidP="00427629"/>
    <w:p w:rsidR="003D441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B7"/>
    <w:rsid w:val="003D441D"/>
    <w:rsid w:val="00427629"/>
    <w:rsid w:val="00D474A5"/>
    <w:rsid w:val="00D856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2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629"/>
    <w:rPr>
      <w:color w:val="0000FF"/>
      <w:u w:val="single"/>
    </w:rPr>
  </w:style>
  <w:style w:type="paragraph" w:customStyle="1" w:styleId="ConsNormal">
    <w:name w:val="ConsNormal"/>
    <w:rsid w:val="004276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