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7BC" w:rsidP="003B6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№5-74/2022</w:t>
      </w:r>
    </w:p>
    <w:p w:rsidR="003B67BC" w:rsidP="003B67B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16мs0134-01-2022-000205-09</w:t>
      </w:r>
    </w:p>
    <w:p w:rsidR="003B67BC" w:rsidP="003B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7BC" w:rsidP="003B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B67BC" w:rsidP="003B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67BC" w:rsidP="003B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7BC" w:rsidP="003B6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Валиуллиной</w:t>
      </w:r>
      <w:r>
        <w:rPr>
          <w:rFonts w:ascii="Times New Roman" w:hAnsi="Times New Roman"/>
          <w:sz w:val="27"/>
          <w:szCs w:val="27"/>
        </w:rPr>
        <w:t xml:space="preserve"> Л.Р.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становил: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Л.Р.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похитила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179,99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явился, в материалах дела от него имеется ходатайство о рассмотрении дела без его участия.  </w:t>
      </w:r>
    </w:p>
    <w:p w:rsidR="003B67BC" w:rsidP="003B67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Л.Р. Валиуллина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действительно совершил хищение.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вина подтверждается сообщением, заявлением, объяснением С.И.</w:t>
      </w:r>
      <w:r>
        <w:rPr>
          <w:rFonts w:ascii="Times New Roman" w:hAnsi="Times New Roman" w:cs="Times New Roman"/>
          <w:sz w:val="28"/>
          <w:szCs w:val="28"/>
        </w:rPr>
        <w:t>, ходатайством, справкой о похищенном товаре, протоколом об административном правонарушении, заявлением, распиской и другими материалами дела.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</w:t>
      </w:r>
      <w:r>
        <w:rPr>
          <w:rFonts w:ascii="Times New Roman" w:hAnsi="Times New Roman" w:cs="Times New Roman"/>
          <w:sz w:val="28"/>
          <w:szCs w:val="28"/>
        </w:rPr>
        <w:t>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B67BC" w:rsidP="003B67B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Л.Р. Валиуллина совершила административное правонарушение, предусмотренное  частью </w:t>
      </w:r>
      <w:r>
        <w:rPr>
          <w:rFonts w:ascii="Times New Roman" w:hAnsi="Times New Roman" w:cs="Times New Roman"/>
          <w:sz w:val="28"/>
          <w:szCs w:val="28"/>
        </w:rPr>
        <w:t xml:space="preserve">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3B67BC" w:rsidRPr="00F35760" w:rsidP="003B6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виновной, её  имущественное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, в качестве обстоятельств, смягчающих административную ответственность, - признание вины, раскаяние, состояние здоровья Л.Р. Валиуллиной и её близких родственников.</w:t>
      </w:r>
      <w:r w:rsidRPr="00F35760">
        <w:rPr>
          <w:sz w:val="28"/>
          <w:szCs w:val="28"/>
        </w:rPr>
        <w:t xml:space="preserve"> </w:t>
      </w:r>
      <w:r w:rsidRPr="00F3576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судом не установлено. </w:t>
      </w:r>
    </w:p>
    <w:p w:rsidR="003B67BC" w:rsidP="003B6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</w:t>
      </w:r>
      <w:r>
        <w:rPr>
          <w:rFonts w:ascii="Times New Roman" w:hAnsi="Times New Roman" w:cs="Times New Roman"/>
          <w:sz w:val="28"/>
          <w:szCs w:val="28"/>
        </w:rPr>
        <w:t>м характера деяния и личности нарушителя, судья приходит к мнению о назначении наказания в виде административного штрафа.</w:t>
      </w:r>
    </w:p>
    <w:p w:rsidR="003B67BC" w:rsidP="003B6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7BC" w:rsidP="003B6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B67BC" w:rsidP="003B67B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Валиуллину Л.Р.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7.27 КоАП РФ, и назначить ей административное наказание в виде административного штрафа в размере 1000 рублей с перечислением его по следующим реквизитам: УФ</w:t>
      </w:r>
      <w:r>
        <w:rPr>
          <w:rFonts w:ascii="Times New Roman" w:hAnsi="Times New Roman" w:cs="Times New Roman"/>
          <w:sz w:val="28"/>
          <w:szCs w:val="28"/>
        </w:rPr>
        <w:t>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0318690</w:t>
      </w:r>
      <w:r>
        <w:rPr>
          <w:rFonts w:ascii="Times New Roman" w:hAnsi="Times New Roman" w:cs="Times New Roman"/>
          <w:sz w:val="28"/>
          <w:szCs w:val="28"/>
        </w:rPr>
        <w:t>900000000026666720.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</w:t>
      </w:r>
      <w:r>
        <w:rPr>
          <w:rFonts w:ascii="Times New Roman" w:hAnsi="Times New Roman" w:cs="Times New Roman"/>
          <w:sz w:val="28"/>
          <w:szCs w:val="28"/>
        </w:rPr>
        <w:t>и Татарстан  через мирового судью.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7BC" w:rsidP="003B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3B67BC" w:rsidP="003B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7BC" w:rsidP="003B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3B67BC" w:rsidP="003B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BC4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9D"/>
    <w:rsid w:val="003B67BC"/>
    <w:rsid w:val="0084179D"/>
    <w:rsid w:val="00A22F87"/>
    <w:rsid w:val="00BC4396"/>
    <w:rsid w:val="00F35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7BC"/>
    <w:rPr>
      <w:color w:val="0000FF"/>
      <w:u w:val="single"/>
    </w:rPr>
  </w:style>
  <w:style w:type="paragraph" w:customStyle="1" w:styleId="ConsNormal">
    <w:name w:val="ConsNormal"/>
    <w:rsid w:val="003B67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