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267" w:rsidP="00A2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700A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дело №5-70/2022</w:t>
      </w:r>
    </w:p>
    <w:p w:rsidR="00A24267" w:rsidP="00A242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700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УИД 16м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0134-01-2022-000202-18</w:t>
      </w:r>
    </w:p>
    <w:p w:rsidR="00A24267" w:rsidP="00A2426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267" w:rsidP="00A24267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24267" w:rsidP="00A24267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A24267" w:rsidP="00A2426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267" w:rsidP="00A24267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февраля  2022 года                                                                     город Чистополь </w:t>
      </w:r>
    </w:p>
    <w:p w:rsidR="00A24267" w:rsidP="00A2426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267" w:rsidP="00A2426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судебного участка № 4 по Чистопольскому судебному району Республики Татарстан  Р.Х. Каримов (Республи</w:t>
      </w:r>
      <w:r>
        <w:rPr>
          <w:rFonts w:ascii="Times New Roman" w:hAnsi="Times New Roman" w:cs="Times New Roman"/>
          <w:sz w:val="28"/>
          <w:szCs w:val="28"/>
        </w:rPr>
        <w:t>ка Татарстан, г. Чистополь, ул. Ленина, д. 2 «а»), 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 отношении Майорова А.А.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24267" w:rsidP="00A2426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267" w:rsidP="00A24267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ТАНОВИЛ:</w:t>
      </w:r>
    </w:p>
    <w:p w:rsidR="00A24267" w:rsidP="00A24267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67" w:rsidP="00A2426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Майоров, находясь в магазине «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нанес один удар по голове резиново-металлическим предметом Н.Е. Майоровой тем с</w:t>
      </w:r>
      <w:r>
        <w:rPr>
          <w:rFonts w:ascii="Times New Roman" w:hAnsi="Times New Roman" w:cs="Times New Roman"/>
          <w:sz w:val="28"/>
          <w:szCs w:val="28"/>
        </w:rPr>
        <w:t>амым причинив</w:t>
      </w:r>
      <w:r>
        <w:rPr>
          <w:rFonts w:ascii="Times New Roman" w:hAnsi="Times New Roman" w:cs="Times New Roman"/>
          <w:sz w:val="28"/>
          <w:szCs w:val="28"/>
        </w:rPr>
        <w:t xml:space="preserve"> ей физическую боль.</w:t>
      </w:r>
    </w:p>
    <w:p w:rsidR="00A24267" w:rsidP="00A2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Н.Е. Майоровой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материалах дела имеется ходатайство о рассмотрении дела без её участия. </w:t>
      </w:r>
    </w:p>
    <w:p w:rsidR="00A24267" w:rsidP="00A24267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А.А. Майоров вину не признал, пояснив,  что не наносил удар.</w:t>
      </w:r>
    </w:p>
    <w:p w:rsidR="00A24267" w:rsidP="00A24267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Вина А.А. Майорова подтверждается рапортами Р.Ф.</w:t>
      </w:r>
      <w:r>
        <w:rPr>
          <w:sz w:val="28"/>
          <w:szCs w:val="28"/>
        </w:rPr>
        <w:t>, Г.И.</w:t>
      </w:r>
      <w:r>
        <w:rPr>
          <w:sz w:val="28"/>
          <w:szCs w:val="28"/>
        </w:rPr>
        <w:t xml:space="preserve">, сообщением, заявлением, объяснением Н.Е. Майоровой, заключением эксперта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протоколом осмотра места происшествия,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>, объяснениями А.А.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Н.Е., </w:t>
      </w:r>
      <w:r>
        <w:rPr>
          <w:sz w:val="28"/>
          <w:szCs w:val="28"/>
        </w:rPr>
        <w:t>Е.В., протоколом об администрат</w:t>
      </w:r>
      <w:r>
        <w:rPr>
          <w:sz w:val="28"/>
          <w:szCs w:val="28"/>
        </w:rPr>
        <w:t>ивном правонарушении, заявлением, распиской  и другими материалами дела.</w:t>
      </w:r>
    </w:p>
    <w:p w:rsidR="00A24267" w:rsidP="00A2426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A24267" w:rsidP="00A24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А.А. Майоров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совершил административное правонарушение, предусмотренное статьей 6.1.1 КоАП РФ, то есть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статье 115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деяния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A24267" w:rsidRPr="00390B18" w:rsidP="00A24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Доводы А.А. Майорова </w:t>
      </w:r>
      <w:r w:rsidRPr="00390B18">
        <w:rPr>
          <w:rFonts w:ascii="Times New Roman" w:hAnsi="Times New Roman" w:cs="Times New Roman"/>
          <w:sz w:val="28"/>
          <w:szCs w:val="28"/>
        </w:rPr>
        <w:t xml:space="preserve">опровергаются вышеуказанными доказательствами, не влияют на существо совершенного правонарушения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hAnsi="Times New Roman" w:cs="Times New Roman"/>
          <w:sz w:val="28"/>
          <w:szCs w:val="28"/>
        </w:rPr>
        <w:t>Майоровым</w:t>
      </w:r>
      <w:r w:rsidRPr="00390B18">
        <w:rPr>
          <w:rFonts w:ascii="Times New Roman" w:hAnsi="Times New Roman" w:cs="Times New Roman"/>
          <w:sz w:val="28"/>
          <w:szCs w:val="28"/>
        </w:rPr>
        <w:t xml:space="preserve">, доказанность его вины и на квалификацию его действий. </w:t>
      </w:r>
    </w:p>
    <w:p w:rsidR="00A24267" w:rsidP="00A2426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</w:t>
      </w:r>
      <w:r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>ативную ответственность, - состояние здоровья А.А. Майорова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близких родственников, наличие одного несовершеннолетнего ребенка. Обстоятельств, отягчающих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4267" w:rsidP="00A2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А.А. Майорова,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hAnsi="Times New Roman" w:cs="Times New Roman"/>
          <w:sz w:val="28"/>
          <w:szCs w:val="28"/>
        </w:rPr>
        <w:t>приходит к мнению о назначении наказания в виде административного штрафа.</w:t>
      </w:r>
    </w:p>
    <w:p w:rsidR="00A24267" w:rsidP="00A24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29.9 - 29.10 КоАП РФ, мировой судья</w:t>
      </w:r>
    </w:p>
    <w:p w:rsidR="00A24267" w:rsidP="00A24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267" w:rsidP="00A24267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24267" w:rsidP="00A24267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4267" w:rsidP="00A2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Майорова А.А.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</w:t>
      </w:r>
      <w:r>
        <w:rPr>
          <w:rFonts w:ascii="Times New Roman" w:hAnsi="Times New Roman" w:cs="Times New Roman"/>
          <w:sz w:val="28"/>
          <w:szCs w:val="28"/>
        </w:rPr>
        <w:t>правонарушения, предусмотренного статьей 6.1.1 КоАП РФ, и назначить ему административное наказание в виде административного штрафа</w:t>
      </w:r>
      <w:r w:rsidRPr="00390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 5000 рублей с перечислением его по следующим реквизитам: УФК по РТ (Министерство юстиции Республики Татарстан), КПП</w:t>
      </w:r>
      <w:r>
        <w:rPr>
          <w:rFonts w:ascii="Times New Roman" w:hAnsi="Times New Roman" w:cs="Times New Roman"/>
          <w:sz w:val="28"/>
          <w:szCs w:val="28"/>
        </w:rPr>
        <w:t xml:space="preserve"> 165501001, ИНН 1654003139, ОКТМО 92701000001, Банк получатель Отделение НБ Республика Татарстан, БИК банка 019205400, номер счета 03100643000000011100, КБК 73111601063010101140, идентификатор 0318690900000000026649553.</w:t>
      </w:r>
    </w:p>
    <w:p w:rsidR="00A24267" w:rsidP="00A2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Штраф подлежит уплате не позднее 60 </w:t>
      </w:r>
      <w:r>
        <w:rPr>
          <w:rFonts w:ascii="Times New Roman" w:hAnsi="Times New Roman" w:cs="Times New Roman"/>
          <w:sz w:val="28"/>
          <w:szCs w:val="28"/>
        </w:rPr>
        <w:t>дней со дня вступления постановления суда в законную силу.</w:t>
      </w:r>
    </w:p>
    <w:p w:rsidR="00A24267" w:rsidP="00A2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A24267" w:rsidP="00A2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267" w:rsidP="00A24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подпись                                       </w:t>
      </w:r>
      <w:r>
        <w:rPr>
          <w:rFonts w:ascii="Times New Roman" w:hAnsi="Times New Roman"/>
          <w:sz w:val="28"/>
          <w:szCs w:val="28"/>
        </w:rPr>
        <w:t>Р.Х. Каримов</w:t>
      </w:r>
    </w:p>
    <w:p w:rsidR="00A24267" w:rsidP="00A2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267" w:rsidP="00A24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A24267" w:rsidP="00A24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>Р.Х. Каримов</w:t>
      </w:r>
    </w:p>
    <w:p w:rsidR="00A24267" w:rsidP="00A2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267" w:rsidP="00A2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267" w:rsidP="00A24267"/>
    <w:p w:rsidR="00A24267" w:rsidP="00A24267"/>
    <w:p w:rsidR="0065212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60"/>
    <w:rsid w:val="002F4E8E"/>
    <w:rsid w:val="00390B18"/>
    <w:rsid w:val="00652124"/>
    <w:rsid w:val="00676060"/>
    <w:rsid w:val="00A24267"/>
    <w:rsid w:val="00E700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2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4267"/>
    <w:rPr>
      <w:color w:val="0000FF"/>
      <w:u w:val="single"/>
    </w:rPr>
  </w:style>
  <w:style w:type="paragraph" w:customStyle="1" w:styleId="ConsNormal">
    <w:name w:val="ConsNormal"/>
    <w:rsid w:val="00A242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A242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24267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E8C774A045EC54BDA0FBC3BB91214845B94B9579C575594FB9A079A4C9478345BC382AA5AA98DCCbBi7K" TargetMode="External" /><Relationship Id="rId5" Type="http://schemas.openxmlformats.org/officeDocument/2006/relationships/hyperlink" Target="consultantplus://offline/ref=1E8C774A045EC54BDA0FBC3BB91214845B94B9579C575594FB9A079A4C9478345BC382AA53A8b8iC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