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01590" w:rsidP="00434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F3A" w:rsidRPr="00531AEE" w:rsidP="00434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5-671/2022</w:t>
      </w:r>
    </w:p>
    <w:p w:rsidR="00434F3A" w:rsidRPr="00531AEE" w:rsidP="00434F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1AEE">
        <w:rPr>
          <w:rFonts w:ascii="Times New Roman" w:hAnsi="Times New Roman" w:cs="Times New Roman"/>
          <w:sz w:val="28"/>
          <w:szCs w:val="28"/>
        </w:rPr>
        <w:t>УИД 16</w:t>
      </w:r>
      <w:r w:rsidR="003601CD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="00531AEE">
        <w:rPr>
          <w:rFonts w:ascii="Times New Roman" w:hAnsi="Times New Roman" w:cs="Times New Roman"/>
          <w:sz w:val="28"/>
          <w:szCs w:val="28"/>
        </w:rPr>
        <w:t>0133-01-2022-002288-21</w:t>
      </w:r>
    </w:p>
    <w:p w:rsidR="00434F3A" w:rsidRPr="00301590" w:rsidP="00434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8"/>
        </w:rPr>
      </w:pPr>
    </w:p>
    <w:p w:rsidR="00434F3A" w:rsidP="00434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434F3A" w:rsidP="00434F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434F3A" w:rsidRPr="00301590" w:rsidP="00434F3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434F3A" w:rsidRPr="00434F3A" w:rsidP="003015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3A">
        <w:rPr>
          <w:rFonts w:ascii="Times New Roman" w:eastAsia="Times New Roman" w:hAnsi="Times New Roman" w:cs="Times New Roman"/>
          <w:sz w:val="28"/>
          <w:szCs w:val="28"/>
        </w:rPr>
        <w:t>27 августа 2022 года                                                                     город Чистополь</w:t>
      </w:r>
    </w:p>
    <w:p w:rsidR="00434F3A" w:rsidRPr="00434F3A" w:rsidP="00434F3A">
      <w:pPr>
        <w:tabs>
          <w:tab w:val="left" w:pos="19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34F3A" w:rsidRPr="00434F3A" w:rsidP="00434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3A"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 судебного участка № 3 по Чист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>польскому судебному району Республики Татарстан - мировой судья судебного уч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>стка № 1 по Чистопольскому судебному району Республики Татарстан И.В. Каса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 xml:space="preserve">кина (Республика Татарстан, г. Чистополь, ул. Ленина, д. 2 «а»), </w:t>
      </w:r>
    </w:p>
    <w:p w:rsidR="00434F3A" w:rsidRPr="00434F3A" w:rsidP="00434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>с участием, лица, в отношении которого рассматривается дело об админис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 xml:space="preserve">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В.Л. Малахова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4F3A" w:rsidP="00434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4F3A"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части 2 статьи 7.27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Малахова </w:t>
      </w:r>
      <w:r w:rsidR="00156F09">
        <w:rPr>
          <w:rFonts w:ascii="Times New Roman" w:eastAsia="Times New Roman" w:hAnsi="Times New Roman" w:cs="Times New Roman"/>
          <w:sz w:val="28"/>
          <w:szCs w:val="28"/>
        </w:rPr>
        <w:t>В.Л.</w:t>
      </w:r>
      <w:r w:rsidRPr="00434F3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56F09">
        <w:rPr>
          <w:sz w:val="28"/>
          <w:szCs w:val="28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34F3A" w:rsidRPr="00301590" w:rsidP="00434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434F3A" w:rsidP="00434F3A">
      <w:pPr>
        <w:pStyle w:val="ConsNormal"/>
        <w:widowControl/>
        <w:tabs>
          <w:tab w:val="left" w:pos="2730"/>
        </w:tabs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434F3A" w:rsidRPr="00301590" w:rsidP="00434F3A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16"/>
          <w:szCs w:val="28"/>
        </w:rPr>
      </w:pPr>
    </w:p>
    <w:p w:rsidR="00434F3A" w:rsidP="00434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августа  2022  года в период с 10 часов 00 минут по 11 часов 00 минут  В.Л. Малахов, </w:t>
      </w:r>
      <w:r>
        <w:rPr>
          <w:rFonts w:ascii="Times New Roman" w:hAnsi="Times New Roman" w:cs="Times New Roman"/>
          <w:sz w:val="28"/>
          <w:szCs w:val="28"/>
        </w:rPr>
        <w:t>находясь в магазине «</w:t>
      </w:r>
      <w:r w:rsidR="00156F0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 по адресу: </w:t>
      </w:r>
      <w:r w:rsidR="00156F0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 тайно похитил бутылку водки «</w:t>
      </w:r>
      <w:r w:rsidR="00156F0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» общей стоимостью </w:t>
      </w:r>
      <w:r w:rsidR="00156F09">
        <w:rPr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руб., дезодорант «</w:t>
      </w:r>
      <w:r w:rsidR="00156F09">
        <w:rPr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34F3A">
        <w:rPr>
          <w:rFonts w:ascii="Times New Roman" w:hAnsi="Times New Roman" w:cs="Times New Roman"/>
          <w:sz w:val="28"/>
          <w:szCs w:val="28"/>
        </w:rPr>
        <w:t xml:space="preserve"> </w:t>
      </w:r>
      <w:r w:rsidR="005A165F">
        <w:rPr>
          <w:rFonts w:ascii="Times New Roman" w:hAnsi="Times New Roman" w:cs="Times New Roman"/>
          <w:sz w:val="28"/>
          <w:szCs w:val="28"/>
        </w:rPr>
        <w:t xml:space="preserve">общей стоимостью </w:t>
      </w:r>
      <w:r w:rsidR="00156F09">
        <w:rPr>
          <w:sz w:val="28"/>
          <w:szCs w:val="28"/>
        </w:rPr>
        <w:t xml:space="preserve">ДАННЫЕ </w:t>
      </w:r>
      <w:r w:rsidR="00156F09">
        <w:rPr>
          <w:sz w:val="28"/>
          <w:szCs w:val="28"/>
        </w:rPr>
        <w:t>ИЗЪЯТ</w:t>
      </w:r>
      <w:r w:rsidR="00156F09">
        <w:rPr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5A165F">
        <w:rPr>
          <w:rFonts w:ascii="Times New Roman" w:hAnsi="Times New Roman" w:cs="Times New Roman"/>
          <w:sz w:val="28"/>
          <w:szCs w:val="28"/>
        </w:rPr>
        <w:t xml:space="preserve">крем </w:t>
      </w:r>
      <w:r w:rsidRPr="005A165F" w:rsidR="005A165F">
        <w:rPr>
          <w:rFonts w:ascii="Times New Roman" w:hAnsi="Times New Roman" w:cs="Times New Roman"/>
          <w:sz w:val="28"/>
          <w:szCs w:val="28"/>
        </w:rPr>
        <w:tab/>
      </w:r>
      <w:r w:rsidR="005A165F">
        <w:rPr>
          <w:rFonts w:ascii="Times New Roman" w:hAnsi="Times New Roman" w:cs="Times New Roman"/>
          <w:sz w:val="28"/>
          <w:szCs w:val="28"/>
        </w:rPr>
        <w:t>«</w:t>
      </w:r>
      <w:r w:rsidR="00156F09">
        <w:rPr>
          <w:sz w:val="28"/>
          <w:szCs w:val="28"/>
        </w:rPr>
        <w:t>ДАННЫЕ ИЗЪЯТЫ</w:t>
      </w:r>
      <w:r w:rsidR="005A165F">
        <w:rPr>
          <w:rFonts w:ascii="Times New Roman" w:hAnsi="Times New Roman" w:cs="Times New Roman"/>
          <w:sz w:val="28"/>
          <w:szCs w:val="28"/>
        </w:rPr>
        <w:t xml:space="preserve">»  общей стоимостью </w:t>
      </w:r>
      <w:r w:rsidR="00156F09">
        <w:rPr>
          <w:sz w:val="28"/>
          <w:szCs w:val="28"/>
        </w:rPr>
        <w:t xml:space="preserve">ДАННЫЕ ИЗЪЯТЫ </w:t>
      </w:r>
      <w:r w:rsidR="005A165F">
        <w:rPr>
          <w:rFonts w:ascii="Times New Roman" w:hAnsi="Times New Roman" w:cs="Times New Roman"/>
          <w:sz w:val="28"/>
          <w:szCs w:val="28"/>
        </w:rPr>
        <w:t>руб., бутылку коньяка «</w:t>
      </w:r>
      <w:r w:rsidR="00156F09">
        <w:rPr>
          <w:sz w:val="28"/>
          <w:szCs w:val="28"/>
        </w:rPr>
        <w:t>ДАННЫЕ ИЗЪЯТЫ</w:t>
      </w:r>
      <w:r w:rsidR="005A165F">
        <w:rPr>
          <w:rFonts w:ascii="Times New Roman" w:hAnsi="Times New Roman" w:cs="Times New Roman"/>
          <w:sz w:val="28"/>
          <w:szCs w:val="28"/>
        </w:rPr>
        <w:t>»</w:t>
      </w:r>
      <w:r w:rsidRPr="005A165F" w:rsidR="005A165F">
        <w:rPr>
          <w:rFonts w:ascii="Times New Roman" w:hAnsi="Times New Roman" w:cs="Times New Roman"/>
          <w:sz w:val="28"/>
          <w:szCs w:val="28"/>
        </w:rPr>
        <w:t xml:space="preserve"> </w:t>
      </w:r>
      <w:r w:rsidR="005A165F">
        <w:rPr>
          <w:rFonts w:ascii="Times New Roman" w:hAnsi="Times New Roman" w:cs="Times New Roman"/>
          <w:sz w:val="28"/>
          <w:szCs w:val="28"/>
        </w:rPr>
        <w:t xml:space="preserve">общей стоимостью </w:t>
      </w:r>
      <w:r w:rsidR="00156F09">
        <w:rPr>
          <w:sz w:val="28"/>
          <w:szCs w:val="28"/>
        </w:rPr>
        <w:t xml:space="preserve">ДАННЫЕ ИЗЪЯТЫ </w:t>
      </w:r>
      <w:r w:rsidR="005A165F">
        <w:rPr>
          <w:rFonts w:ascii="Times New Roman" w:hAnsi="Times New Roman" w:cs="Times New Roman"/>
          <w:sz w:val="28"/>
          <w:szCs w:val="28"/>
        </w:rPr>
        <w:t>руб., шампунь «</w:t>
      </w:r>
      <w:r w:rsidR="00156F09">
        <w:rPr>
          <w:sz w:val="28"/>
          <w:szCs w:val="28"/>
        </w:rPr>
        <w:t>ДАННЫЕ ИЗЪЯТЫ</w:t>
      </w:r>
      <w:r w:rsidR="005A165F">
        <w:rPr>
          <w:rFonts w:ascii="Times New Roman" w:hAnsi="Times New Roman" w:cs="Times New Roman"/>
          <w:sz w:val="28"/>
          <w:szCs w:val="28"/>
        </w:rPr>
        <w:t>»</w:t>
      </w:r>
      <w:r w:rsidRPr="005A165F" w:rsidR="005A165F">
        <w:rPr>
          <w:rFonts w:ascii="Times New Roman" w:hAnsi="Times New Roman" w:cs="Times New Roman"/>
          <w:sz w:val="28"/>
          <w:szCs w:val="28"/>
        </w:rPr>
        <w:t xml:space="preserve"> </w:t>
      </w:r>
      <w:r w:rsidR="005A165F">
        <w:rPr>
          <w:rFonts w:ascii="Times New Roman" w:hAnsi="Times New Roman" w:cs="Times New Roman"/>
          <w:sz w:val="28"/>
          <w:szCs w:val="28"/>
        </w:rPr>
        <w:t xml:space="preserve">общей стоимостью </w:t>
      </w:r>
      <w:r w:rsidR="00156F09">
        <w:rPr>
          <w:sz w:val="28"/>
          <w:szCs w:val="28"/>
        </w:rPr>
        <w:t>ДАННЫЕ ИЗЪЯТЫ</w:t>
      </w:r>
      <w:r w:rsidR="005A165F">
        <w:rPr>
          <w:rFonts w:ascii="Times New Roman" w:hAnsi="Times New Roman" w:cs="Times New Roman"/>
          <w:sz w:val="28"/>
          <w:szCs w:val="28"/>
        </w:rPr>
        <w:t xml:space="preserve">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ущерб </w:t>
      </w:r>
      <w:r w:rsidR="005A165F">
        <w:rPr>
          <w:rFonts w:ascii="Times New Roman" w:hAnsi="Times New Roman" w:cs="Times New Roman"/>
          <w:sz w:val="28"/>
          <w:szCs w:val="28"/>
        </w:rPr>
        <w:t>ООО «</w:t>
      </w:r>
      <w:r w:rsidR="005A165F">
        <w:rPr>
          <w:rFonts w:ascii="Times New Roman" w:hAnsi="Times New Roman" w:cs="Times New Roman"/>
          <w:sz w:val="28"/>
          <w:szCs w:val="28"/>
        </w:rPr>
        <w:t>Агр</w:t>
      </w:r>
      <w:r w:rsidR="005A165F">
        <w:rPr>
          <w:rFonts w:ascii="Times New Roman" w:hAnsi="Times New Roman" w:cs="Times New Roman"/>
          <w:sz w:val="28"/>
          <w:szCs w:val="28"/>
        </w:rPr>
        <w:t>о</w:t>
      </w:r>
      <w:r w:rsidR="005A165F">
        <w:rPr>
          <w:rFonts w:ascii="Times New Roman" w:hAnsi="Times New Roman" w:cs="Times New Roman"/>
          <w:sz w:val="28"/>
          <w:szCs w:val="28"/>
        </w:rPr>
        <w:t>торг</w:t>
      </w:r>
      <w:r w:rsidR="005A165F">
        <w:rPr>
          <w:rFonts w:ascii="Times New Roman" w:hAnsi="Times New Roman" w:cs="Times New Roman"/>
          <w:sz w:val="28"/>
          <w:szCs w:val="28"/>
        </w:rPr>
        <w:t xml:space="preserve">» на сумму </w:t>
      </w:r>
      <w:r w:rsidR="00156F09">
        <w:rPr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434F3A" w:rsidP="00434F3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потерпевшего </w:t>
      </w:r>
      <w:r w:rsidR="00156F09">
        <w:rPr>
          <w:sz w:val="28"/>
          <w:szCs w:val="28"/>
        </w:rPr>
        <w:t xml:space="preserve">ДАННЫЕ ИЗЪЯТЫ </w:t>
      </w:r>
      <w:r>
        <w:rPr>
          <w:rFonts w:ascii="Times New Roman" w:hAnsi="Times New Roman" w:cs="Times New Roman"/>
          <w:sz w:val="28"/>
          <w:szCs w:val="28"/>
        </w:rPr>
        <w:t xml:space="preserve">на судебное заседание не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165F">
        <w:rPr>
          <w:rFonts w:ascii="Times New Roman" w:hAnsi="Times New Roman" w:cs="Times New Roman"/>
          <w:sz w:val="28"/>
          <w:szCs w:val="28"/>
        </w:rPr>
        <w:t>вилс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A165F">
        <w:rPr>
          <w:rFonts w:ascii="Times New Roman" w:hAnsi="Times New Roman" w:cs="Times New Roman"/>
          <w:sz w:val="28"/>
          <w:szCs w:val="28"/>
        </w:rPr>
        <w:t>, в материалах дела от него</w:t>
      </w:r>
      <w:r>
        <w:rPr>
          <w:rFonts w:ascii="Times New Roman" w:hAnsi="Times New Roman" w:cs="Times New Roman"/>
          <w:sz w:val="28"/>
          <w:szCs w:val="28"/>
        </w:rPr>
        <w:t xml:space="preserve"> имеется ходата</w:t>
      </w:r>
      <w:r w:rsidR="005A165F">
        <w:rPr>
          <w:rFonts w:ascii="Times New Roman" w:hAnsi="Times New Roman" w:cs="Times New Roman"/>
          <w:sz w:val="28"/>
          <w:szCs w:val="28"/>
        </w:rPr>
        <w:t>йство о рассмотрении дела без его</w:t>
      </w:r>
      <w:r>
        <w:rPr>
          <w:rFonts w:ascii="Times New Roman" w:hAnsi="Times New Roman" w:cs="Times New Roman"/>
          <w:sz w:val="28"/>
          <w:szCs w:val="28"/>
        </w:rPr>
        <w:t xml:space="preserve"> участия.  </w:t>
      </w:r>
    </w:p>
    <w:p w:rsidR="00434F3A" w:rsidP="00434F3A">
      <w:pPr>
        <w:shd w:val="clear" w:color="auto" w:fill="FFFFFF"/>
        <w:spacing w:after="0" w:line="240" w:lineRule="auto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В.Л. Малахов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посредством видеоконференц-связи вину признал, </w:t>
      </w:r>
      <w:r w:rsidR="003601CD">
        <w:rPr>
          <w:rFonts w:ascii="Times New Roman" w:hAnsi="Times New Roman" w:cs="Times New Roman"/>
          <w:sz w:val="28"/>
          <w:szCs w:val="28"/>
        </w:rPr>
        <w:t>раскаялся.</w:t>
      </w:r>
    </w:p>
    <w:p w:rsidR="00301590" w:rsidP="00434F3A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В.Л. Малахова, изучив представленные материалы, мировой судья приходит к следующему.</w:t>
      </w:r>
    </w:p>
    <w:p w:rsidR="00301590" w:rsidP="003015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7.27 КоАП РФ, м</w:t>
      </w:r>
      <w:r w:rsidRPr="00301590">
        <w:rPr>
          <w:sz w:val="28"/>
          <w:szCs w:val="28"/>
        </w:rPr>
        <w:t>елкое хищение чужого имущества стоимостью более одной тысячи рублей, но не более двух тысяч пятисот рублей п</w:t>
      </w:r>
      <w:r w:rsidRPr="00301590">
        <w:rPr>
          <w:sz w:val="28"/>
          <w:szCs w:val="28"/>
        </w:rPr>
        <w:t>у</w:t>
      </w:r>
      <w:r w:rsidRPr="00301590">
        <w:rPr>
          <w:sz w:val="28"/>
          <w:szCs w:val="28"/>
        </w:rPr>
        <w:t>тем кражи, мошенничества, присвоения или растраты при отсутствии признаков преступлений, предусмотренных </w:t>
      </w:r>
      <w:hyperlink r:id="rId4" w:anchor="/document/10108000/entry/1582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01590">
        <w:rPr>
          <w:sz w:val="28"/>
          <w:szCs w:val="28"/>
        </w:rPr>
        <w:t>, </w:t>
      </w:r>
      <w:hyperlink r:id="rId4" w:anchor="/document/10108000/entry/1583" w:history="1">
        <w:r w:rsidRPr="003015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01590">
        <w:rPr>
          <w:sz w:val="28"/>
          <w:szCs w:val="28"/>
        </w:rPr>
        <w:t> и </w:t>
      </w:r>
      <w:hyperlink r:id="rId4" w:anchor="/document/10108000/entry/15814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четвертой статьи 158</w:t>
        </w:r>
      </w:hyperlink>
      <w:r w:rsidRPr="00301590">
        <w:rPr>
          <w:sz w:val="28"/>
          <w:szCs w:val="28"/>
        </w:rPr>
        <w:t>, </w:t>
      </w:r>
      <w:hyperlink r:id="rId4" w:anchor="/document/10108000/entry/15810" w:history="1">
        <w:r w:rsidRPr="00301590">
          <w:rPr>
            <w:rStyle w:val="Hyperlink"/>
            <w:color w:val="auto"/>
            <w:sz w:val="28"/>
            <w:szCs w:val="28"/>
            <w:u w:val="none"/>
          </w:rPr>
          <w:t>статьей 158.1</w:t>
        </w:r>
      </w:hyperlink>
      <w:r w:rsidRPr="00301590">
        <w:rPr>
          <w:sz w:val="28"/>
          <w:szCs w:val="28"/>
        </w:rPr>
        <w:t>, </w:t>
      </w:r>
      <w:hyperlink r:id="rId4" w:anchor="/document/10108000/entry/1592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01590">
        <w:rPr>
          <w:sz w:val="28"/>
          <w:szCs w:val="28"/>
        </w:rPr>
        <w:t>, </w:t>
      </w:r>
      <w:hyperlink r:id="rId4" w:anchor="/document/10108000/entry/15903" w:history="1">
        <w:r w:rsidRPr="003015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01590">
        <w:rPr>
          <w:sz w:val="28"/>
          <w:szCs w:val="28"/>
        </w:rPr>
        <w:t> и </w:t>
      </w:r>
      <w:hyperlink r:id="rId4" w:anchor="/document/10108000/entry/15904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четвертой статьи 159</w:t>
        </w:r>
      </w:hyperlink>
      <w:r w:rsidRPr="00301590">
        <w:rPr>
          <w:sz w:val="28"/>
          <w:szCs w:val="28"/>
        </w:rPr>
        <w:t>, </w:t>
      </w:r>
      <w:hyperlink r:id="rId4" w:anchor="/document/10108000/entry/159012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частями вт</w:t>
        </w:r>
        <w:r w:rsidRPr="00301590">
          <w:rPr>
            <w:rStyle w:val="Hyperlink"/>
            <w:color w:val="auto"/>
            <w:sz w:val="28"/>
            <w:szCs w:val="28"/>
            <w:u w:val="none"/>
          </w:rPr>
          <w:t>о</w:t>
        </w:r>
        <w:r w:rsidRPr="00301590">
          <w:rPr>
            <w:rStyle w:val="Hyperlink"/>
            <w:color w:val="auto"/>
            <w:sz w:val="28"/>
            <w:szCs w:val="28"/>
            <w:u w:val="none"/>
          </w:rPr>
          <w:t>рой</w:t>
        </w:r>
      </w:hyperlink>
      <w:r w:rsidRPr="00301590">
        <w:rPr>
          <w:sz w:val="28"/>
          <w:szCs w:val="28"/>
        </w:rPr>
        <w:t>, </w:t>
      </w:r>
      <w:hyperlink r:id="rId4" w:anchor="/document/10108000/entry/159013" w:history="1">
        <w:r w:rsidRPr="003015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01590">
        <w:rPr>
          <w:sz w:val="28"/>
          <w:szCs w:val="28"/>
        </w:rPr>
        <w:t> и </w:t>
      </w:r>
      <w:hyperlink r:id="rId4" w:anchor="/document/10108000/entry/159014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четвертой статьи 159.1</w:t>
        </w:r>
      </w:hyperlink>
      <w:r w:rsidRPr="00301590">
        <w:rPr>
          <w:sz w:val="28"/>
          <w:szCs w:val="28"/>
        </w:rPr>
        <w:t>, </w:t>
      </w:r>
      <w:hyperlink r:id="rId4" w:anchor="/document/10108000/entry/159022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01590">
        <w:rPr>
          <w:sz w:val="28"/>
          <w:szCs w:val="28"/>
        </w:rPr>
        <w:t>, </w:t>
      </w:r>
      <w:hyperlink r:id="rId4" w:anchor="/document/10108000/entry/159023" w:history="1">
        <w:r w:rsidRPr="003015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01590">
        <w:rPr>
          <w:sz w:val="28"/>
          <w:szCs w:val="28"/>
        </w:rPr>
        <w:t> </w:t>
      </w:r>
      <w:r w:rsidRPr="00301590">
        <w:rPr>
          <w:sz w:val="28"/>
          <w:szCs w:val="28"/>
        </w:rPr>
        <w:t>и </w:t>
      </w:r>
      <w:hyperlink r:id="rId4" w:anchor="/document/10108000/entry/159024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четвертой статьи 159.2</w:t>
        </w:r>
      </w:hyperlink>
      <w:r w:rsidRPr="00301590">
        <w:rPr>
          <w:sz w:val="28"/>
          <w:szCs w:val="28"/>
        </w:rPr>
        <w:t>, </w:t>
      </w:r>
      <w:hyperlink r:id="rId4" w:anchor="/document/10108000/entry/159032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01590">
        <w:rPr>
          <w:sz w:val="28"/>
          <w:szCs w:val="28"/>
        </w:rPr>
        <w:t>, </w:t>
      </w:r>
      <w:hyperlink r:id="rId4" w:anchor="/document/10108000/entry/159033" w:history="1">
        <w:r w:rsidRPr="003015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01590">
        <w:rPr>
          <w:sz w:val="28"/>
          <w:szCs w:val="28"/>
        </w:rPr>
        <w:t> и </w:t>
      </w:r>
      <w:hyperlink r:id="rId4" w:anchor="/document/10108000/entry/159034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четвертой статьи 159.3</w:t>
        </w:r>
      </w:hyperlink>
      <w:r w:rsidRPr="00301590">
        <w:rPr>
          <w:sz w:val="28"/>
          <w:szCs w:val="28"/>
        </w:rPr>
        <w:t>, </w:t>
      </w:r>
      <w:hyperlink r:id="rId4" w:anchor="/document/10108000/entry/159052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частями вт</w:t>
        </w:r>
        <w:r w:rsidRPr="00301590">
          <w:rPr>
            <w:rStyle w:val="Hyperlink"/>
            <w:color w:val="auto"/>
            <w:sz w:val="28"/>
            <w:szCs w:val="28"/>
            <w:u w:val="none"/>
          </w:rPr>
          <w:t>о</w:t>
        </w:r>
        <w:r w:rsidRPr="00301590">
          <w:rPr>
            <w:rStyle w:val="Hyperlink"/>
            <w:color w:val="auto"/>
            <w:sz w:val="28"/>
            <w:szCs w:val="28"/>
            <w:u w:val="none"/>
          </w:rPr>
          <w:t>рой</w:t>
        </w:r>
      </w:hyperlink>
      <w:r w:rsidRPr="00301590">
        <w:rPr>
          <w:sz w:val="28"/>
          <w:szCs w:val="28"/>
        </w:rPr>
        <w:t>, </w:t>
      </w:r>
      <w:hyperlink r:id="rId4" w:anchor="/document/10108000/entry/159053" w:history="1">
        <w:r w:rsidRPr="003015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01590">
        <w:rPr>
          <w:sz w:val="28"/>
          <w:szCs w:val="28"/>
        </w:rPr>
        <w:t> и </w:t>
      </w:r>
      <w:hyperlink r:id="rId4" w:anchor="/document/10108000/entry/159054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четвертой статьи 159.5</w:t>
        </w:r>
      </w:hyperlink>
      <w:r w:rsidRPr="00301590">
        <w:rPr>
          <w:sz w:val="28"/>
          <w:szCs w:val="28"/>
        </w:rPr>
        <w:t>, </w:t>
      </w:r>
      <w:hyperlink r:id="rId4" w:anchor="/document/10108000/entry/159062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01590">
        <w:rPr>
          <w:sz w:val="28"/>
          <w:szCs w:val="28"/>
        </w:rPr>
        <w:t>, </w:t>
      </w:r>
      <w:hyperlink r:id="rId4" w:anchor="/document/10108000/entry/159063" w:history="1">
        <w:r w:rsidRPr="00301590">
          <w:rPr>
            <w:rStyle w:val="Hyperlink"/>
            <w:color w:val="auto"/>
            <w:sz w:val="28"/>
            <w:szCs w:val="28"/>
            <w:u w:val="none"/>
          </w:rPr>
          <w:t>третьей</w:t>
        </w:r>
      </w:hyperlink>
      <w:r w:rsidRPr="00301590">
        <w:rPr>
          <w:sz w:val="28"/>
          <w:szCs w:val="28"/>
        </w:rPr>
        <w:t> и </w:t>
      </w:r>
      <w:hyperlink r:id="rId4" w:anchor="/document/10108000/entry/159064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четвертой статьи 159.6</w:t>
        </w:r>
      </w:hyperlink>
      <w:r w:rsidRPr="00301590">
        <w:rPr>
          <w:sz w:val="28"/>
          <w:szCs w:val="28"/>
        </w:rPr>
        <w:t> и </w:t>
      </w:r>
      <w:hyperlink r:id="rId4" w:anchor="/document/10108000/entry/16002" w:history="1">
        <w:r w:rsidRPr="00301590">
          <w:rPr>
            <w:rStyle w:val="Hyperlink"/>
            <w:color w:val="auto"/>
            <w:sz w:val="28"/>
            <w:szCs w:val="28"/>
            <w:u w:val="none"/>
          </w:rPr>
          <w:t>частями второй</w:t>
        </w:r>
      </w:hyperlink>
      <w:r w:rsidRPr="00301590">
        <w:rPr>
          <w:sz w:val="28"/>
          <w:szCs w:val="28"/>
        </w:rPr>
        <w:t> и </w:t>
      </w:r>
      <w:hyperlink r:id="rId4" w:anchor="/document/10108000/entry/16003" w:history="1">
        <w:r w:rsidRPr="00301590">
          <w:rPr>
            <w:rStyle w:val="Hyperlink"/>
            <w:color w:val="auto"/>
            <w:sz w:val="28"/>
            <w:szCs w:val="28"/>
            <w:u w:val="none"/>
          </w:rPr>
          <w:t>третьей статьи 160</w:t>
        </w:r>
      </w:hyperlink>
      <w:r w:rsidRPr="00301590">
        <w:rPr>
          <w:sz w:val="28"/>
          <w:szCs w:val="28"/>
        </w:rPr>
        <w:t> Уголовного кодекса Российской Фед</w:t>
      </w:r>
      <w:r w:rsidRPr="00301590">
        <w:rPr>
          <w:sz w:val="28"/>
          <w:szCs w:val="28"/>
        </w:rPr>
        <w:t>е</w:t>
      </w:r>
      <w:r w:rsidRPr="00301590">
        <w:rPr>
          <w:sz w:val="28"/>
          <w:szCs w:val="28"/>
        </w:rPr>
        <w:t>рации, за исключением случаев, предусмотренных </w:t>
      </w:r>
      <w:hyperlink r:id="rId4" w:anchor="/document/12125267/entry/141503" w:history="1">
        <w:r w:rsidRPr="00301590">
          <w:rPr>
            <w:rStyle w:val="Hyperlink"/>
            <w:color w:val="auto"/>
            <w:sz w:val="28"/>
            <w:szCs w:val="28"/>
            <w:u w:val="none"/>
          </w:rPr>
          <w:t>статьей 14.15.3</w:t>
        </w:r>
      </w:hyperlink>
      <w:r w:rsidRPr="00301590">
        <w:rPr>
          <w:sz w:val="28"/>
          <w:szCs w:val="28"/>
        </w:rPr>
        <w:t> настоящего К</w:t>
      </w:r>
      <w:r w:rsidRPr="00301590">
        <w:rPr>
          <w:sz w:val="28"/>
          <w:szCs w:val="28"/>
        </w:rPr>
        <w:t>о</w:t>
      </w:r>
      <w:r w:rsidRPr="00301590">
        <w:rPr>
          <w:sz w:val="28"/>
          <w:szCs w:val="28"/>
        </w:rPr>
        <w:t>декса, -</w:t>
      </w:r>
      <w:r>
        <w:rPr>
          <w:sz w:val="28"/>
          <w:szCs w:val="28"/>
        </w:rPr>
        <w:t xml:space="preserve"> </w:t>
      </w:r>
      <w:r w:rsidRPr="00301590">
        <w:rPr>
          <w:sz w:val="28"/>
          <w:szCs w:val="28"/>
        </w:rPr>
        <w:t>влечет наложение административного штрафа в размере до пятикратной стоимости похищенного имущества, но не менее трех тысяч</w:t>
      </w:r>
      <w:r w:rsidRPr="00301590">
        <w:rPr>
          <w:sz w:val="28"/>
          <w:szCs w:val="28"/>
        </w:rPr>
        <w:t xml:space="preserve"> рублей, либо админис</w:t>
      </w:r>
      <w:r w:rsidRPr="00301590">
        <w:rPr>
          <w:sz w:val="28"/>
          <w:szCs w:val="28"/>
        </w:rPr>
        <w:t>т</w:t>
      </w:r>
      <w:r w:rsidRPr="00301590">
        <w:rPr>
          <w:sz w:val="28"/>
          <w:szCs w:val="28"/>
        </w:rPr>
        <w:t>ративный арест на срок от десяти до пятнадцати суток, либо обязательные работы на срок до ста двадцати часов.</w:t>
      </w:r>
    </w:p>
    <w:p w:rsidR="00434F3A" w:rsidP="0030159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В.Л. Малахова в совершении правонарушения </w:t>
      </w:r>
      <w:r>
        <w:rPr>
          <w:sz w:val="28"/>
          <w:szCs w:val="28"/>
        </w:rPr>
        <w:t>подтверждается</w:t>
      </w:r>
      <w:r w:rsidR="005A165F">
        <w:rPr>
          <w:sz w:val="28"/>
          <w:szCs w:val="28"/>
        </w:rPr>
        <w:t xml:space="preserve"> рапортом </w:t>
      </w:r>
      <w:r w:rsidR="00156F09">
        <w:rPr>
          <w:sz w:val="28"/>
          <w:szCs w:val="28"/>
        </w:rPr>
        <w:t>ДАННЫЕ ИЗЪЯТЫ</w:t>
      </w:r>
      <w:r w:rsidR="005A165F">
        <w:rPr>
          <w:sz w:val="28"/>
          <w:szCs w:val="28"/>
        </w:rPr>
        <w:t>,</w:t>
      </w:r>
      <w:r>
        <w:rPr>
          <w:sz w:val="28"/>
          <w:szCs w:val="28"/>
        </w:rPr>
        <w:t xml:space="preserve"> сообщением</w:t>
      </w:r>
      <w:r>
        <w:rPr>
          <w:sz w:val="28"/>
          <w:szCs w:val="28"/>
        </w:rPr>
        <w:t xml:space="preserve"> </w:t>
      </w:r>
      <w:r w:rsidR="00156F09">
        <w:rPr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 w:rsidR="005A165F">
        <w:rPr>
          <w:sz w:val="28"/>
          <w:szCs w:val="28"/>
        </w:rPr>
        <w:t>заявлением</w:t>
      </w:r>
      <w:r>
        <w:rPr>
          <w:sz w:val="28"/>
          <w:szCs w:val="28"/>
        </w:rPr>
        <w:t xml:space="preserve"> </w:t>
      </w:r>
      <w:r w:rsidR="00156F09">
        <w:rPr>
          <w:sz w:val="28"/>
          <w:szCs w:val="28"/>
        </w:rPr>
        <w:t>ДАННЫЕ ИЗ</w:t>
      </w:r>
      <w:r w:rsidR="00156F09">
        <w:rPr>
          <w:sz w:val="28"/>
          <w:szCs w:val="28"/>
        </w:rPr>
        <w:t>Ъ</w:t>
      </w:r>
      <w:r w:rsidR="00156F09">
        <w:rPr>
          <w:sz w:val="28"/>
          <w:szCs w:val="28"/>
        </w:rPr>
        <w:t>ЯТЫ</w:t>
      </w:r>
      <w:r w:rsidR="005A165F">
        <w:rPr>
          <w:sz w:val="28"/>
          <w:szCs w:val="28"/>
        </w:rPr>
        <w:t>, справкой об ущербе, инвентаризационным актом, актом осмотра, объясн</w:t>
      </w:r>
      <w:r w:rsidR="005A165F">
        <w:rPr>
          <w:sz w:val="28"/>
          <w:szCs w:val="28"/>
        </w:rPr>
        <w:t>е</w:t>
      </w:r>
      <w:r w:rsidR="005A165F">
        <w:rPr>
          <w:sz w:val="28"/>
          <w:szCs w:val="28"/>
        </w:rPr>
        <w:t xml:space="preserve">ниями </w:t>
      </w:r>
      <w:r w:rsidR="00156F09">
        <w:rPr>
          <w:sz w:val="28"/>
          <w:szCs w:val="28"/>
        </w:rPr>
        <w:t>ДАННЫЕ ИЗЪЯТЫ</w:t>
      </w:r>
      <w:r w:rsidR="005A165F">
        <w:rPr>
          <w:sz w:val="28"/>
          <w:szCs w:val="28"/>
        </w:rPr>
        <w:t xml:space="preserve">, В.Л. Малахова, </w:t>
      </w:r>
      <w:r>
        <w:rPr>
          <w:sz w:val="28"/>
          <w:szCs w:val="28"/>
        </w:rPr>
        <w:t>протоколом об административном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434F3A" w:rsidP="00434F3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301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правонарушения.</w:t>
      </w:r>
    </w:p>
    <w:p w:rsidR="00434F3A" w:rsidP="00434F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803C9">
        <w:rPr>
          <w:rFonts w:ascii="Times New Roman" w:eastAsia="Times New Roman" w:hAnsi="Times New Roman" w:cs="Times New Roman"/>
          <w:sz w:val="28"/>
          <w:szCs w:val="28"/>
        </w:rPr>
        <w:t>В.Л. Малахов</w:t>
      </w:r>
      <w:r w:rsidR="00280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частью 2  статьи  7.27 КоАП РФ,  то есть мелкое хищение чужого имущества стоимостью более одной тысячи рублей, но не более двух тысяч пятисот рублей путем кражи, при отсутствии признаков преступлений, предусмотренных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434F3A" w:rsidP="00434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правонарушения, личность виновного, его имущественное положение, в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честве обстоятельств, смягчающих административную ответственность, </w:t>
      </w:r>
      <w:r w:rsidRPr="003601CD">
        <w:rPr>
          <w:rFonts w:ascii="Times New Roman" w:hAnsi="Times New Roman" w:cs="Times New Roman"/>
          <w:sz w:val="28"/>
          <w:szCs w:val="28"/>
        </w:rPr>
        <w:t>- признание вины, раскаяние,</w:t>
      </w:r>
      <w:r>
        <w:rPr>
          <w:rFonts w:ascii="Times New Roman" w:hAnsi="Times New Roman" w:cs="Times New Roman"/>
          <w:sz w:val="28"/>
          <w:szCs w:val="28"/>
        </w:rPr>
        <w:t xml:space="preserve">  состояние здоровья </w:t>
      </w:r>
      <w:r w:rsidR="002803C9">
        <w:rPr>
          <w:rFonts w:ascii="Times New Roman" w:eastAsia="Times New Roman" w:hAnsi="Times New Roman" w:cs="Times New Roman"/>
          <w:sz w:val="28"/>
          <w:szCs w:val="28"/>
        </w:rPr>
        <w:t>В.Л. Малахова</w:t>
      </w:r>
      <w:r w:rsidR="00280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близких родственников. Обстоятельств, отягчающих административную ответственность, судом не устано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лено.</w:t>
      </w:r>
    </w:p>
    <w:p w:rsidR="00434F3A" w:rsidP="00434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учетом характера деяния и личности нарушителя, судья приходит к мнению о назначении наказания в виде административного ареста, </w:t>
      </w:r>
      <w:r w:rsidR="00301590">
        <w:rPr>
          <w:rFonts w:ascii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hAnsi="Times New Roman" w:cs="Times New Roman"/>
          <w:sz w:val="28"/>
          <w:szCs w:val="28"/>
        </w:rPr>
        <w:t>применение иных видов наказания не обеспечивает реализации задач законодательства об адм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нистративных правонарушениях.</w:t>
      </w:r>
    </w:p>
    <w:p w:rsidR="00434F3A" w:rsidP="00434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29.9-29.10 КоАП РФ, суд </w:t>
      </w:r>
    </w:p>
    <w:p w:rsidR="00434F3A" w:rsidP="0043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434F3A" w:rsidP="00434F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F3A" w:rsidP="00434F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Малахова </w:t>
      </w:r>
      <w:r w:rsidR="00156F09">
        <w:rPr>
          <w:rFonts w:ascii="Times New Roman" w:hAnsi="Times New Roman" w:cs="Times New Roman"/>
          <w:sz w:val="28"/>
          <w:szCs w:val="28"/>
        </w:rPr>
        <w:t>В.Л.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нарушения, предусмотренного частью 2  статьи  7.27 КоАП РФ, и назначить ему  административное наказание в виде админ</w:t>
      </w:r>
      <w:r>
        <w:rPr>
          <w:rFonts w:ascii="Times New Roman" w:hAnsi="Times New Roman" w:cs="Times New Roman"/>
          <w:sz w:val="28"/>
          <w:szCs w:val="28"/>
        </w:rPr>
        <w:t>истративного ареста ср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ком на </w:t>
      </w:r>
      <w:r w:rsidR="0030159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суток.  </w:t>
      </w:r>
    </w:p>
    <w:p w:rsidR="00434F3A" w:rsidP="00434F3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16  часов  3</w:t>
      </w:r>
      <w:r>
        <w:rPr>
          <w:rFonts w:ascii="Times New Roman" w:hAnsi="Times New Roman" w:cs="Times New Roman"/>
          <w:sz w:val="28"/>
          <w:szCs w:val="28"/>
        </w:rPr>
        <w:t xml:space="preserve">0  минут  </w:t>
      </w:r>
      <w:r>
        <w:rPr>
          <w:rFonts w:ascii="Times New Roman" w:hAnsi="Times New Roman" w:cs="Times New Roman"/>
          <w:sz w:val="28"/>
          <w:szCs w:val="28"/>
        </w:rPr>
        <w:t>26 августа</w:t>
      </w:r>
      <w:r>
        <w:rPr>
          <w:rFonts w:ascii="Times New Roman" w:hAnsi="Times New Roman" w:cs="Times New Roman"/>
          <w:sz w:val="28"/>
          <w:szCs w:val="28"/>
        </w:rPr>
        <w:t xml:space="preserve">  2022  года. </w:t>
      </w:r>
    </w:p>
    <w:p w:rsidR="00434F3A" w:rsidP="00434F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публики Татарстан через мирового судью в течение десяти суток со дня получения копии постановления.   </w:t>
      </w:r>
    </w:p>
    <w:p w:rsidR="00434F3A" w:rsidP="00434F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9F0" w:rsidP="00360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 w:rsidR="002803C9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30159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autoHyphenation/>
  <w:characterSpacingControl w:val="doNotCompress"/>
  <w:compat/>
  <w:rsids>
    <w:rsidRoot w:val="000F5CB9"/>
    <w:rsid w:val="00074AC9"/>
    <w:rsid w:val="000F5CB9"/>
    <w:rsid w:val="00156F09"/>
    <w:rsid w:val="002803C9"/>
    <w:rsid w:val="00301590"/>
    <w:rsid w:val="003601CD"/>
    <w:rsid w:val="00434F3A"/>
    <w:rsid w:val="00531AEE"/>
    <w:rsid w:val="005A165F"/>
    <w:rsid w:val="007949F0"/>
    <w:rsid w:val="00C361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F3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4F3A"/>
    <w:rPr>
      <w:color w:val="0000FF"/>
      <w:u w:val="single"/>
    </w:rPr>
  </w:style>
  <w:style w:type="paragraph" w:customStyle="1" w:styleId="ConsNormal">
    <w:name w:val="ConsNormal"/>
    <w:rsid w:val="00434F3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Normal"/>
    <w:rsid w:val="00301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6H" TargetMode="External" /><Relationship Id="rId11" Type="http://schemas.openxmlformats.org/officeDocument/2006/relationships/hyperlink" Target="consultantplus://offline/ref=FE893A0C61CA6172C10CAE2A2DEB9745441AFC5CEC68061FEE42332CA4392FD627A8F5A05D32tBB2H" TargetMode="External" /><Relationship Id="rId12" Type="http://schemas.openxmlformats.org/officeDocument/2006/relationships/hyperlink" Target="consultantplus://offline/ref=FE893A0C61CA6172C10CAE2A2DEB9745441AFC5CEC68061FEE42332CA4392FD627A8F5A05D32tBBCH" TargetMode="External" /><Relationship Id="rId13" Type="http://schemas.openxmlformats.org/officeDocument/2006/relationships/hyperlink" Target="consultantplus://offline/ref=FE893A0C61CA6172C10CAE2A2DEB9745441AFC5CEC68061FEE42332CA4392FD627A8F5A05D31tBB4H" TargetMode="External" /><Relationship Id="rId14" Type="http://schemas.openxmlformats.org/officeDocument/2006/relationships/hyperlink" Target="consultantplus://offline/ref=FE893A0C61CA6172C10CAE2A2DEB9745441AFC5CEC68061FEE42332CA4392FD627A8F5A05D31tBB2H" TargetMode="External" /><Relationship Id="rId15" Type="http://schemas.openxmlformats.org/officeDocument/2006/relationships/hyperlink" Target="consultantplus://offline/ref=FE893A0C61CA6172C10CAE2A2DEB9745441AFC5CEC68061FEE42332CA4392FD627A8F5A05D31tBBCH" TargetMode="External" /><Relationship Id="rId16" Type="http://schemas.openxmlformats.org/officeDocument/2006/relationships/hyperlink" Target="consultantplus://offline/ref=FE893A0C61CA6172C10CAE2A2DEB9745441AFC5CEC68061FEE42332CA4392FD627A8F5A05D30tBB4H" TargetMode="External" /><Relationship Id="rId17" Type="http://schemas.openxmlformats.org/officeDocument/2006/relationships/hyperlink" Target="consultantplus://offline/ref=FE893A0C61CA6172C10CAE2A2DEB9745441AFC5CEC68061FEE42332CA4392FD627A8F5A05D30tBB3H" TargetMode="External" /><Relationship Id="rId18" Type="http://schemas.openxmlformats.org/officeDocument/2006/relationships/hyperlink" Target="consultantplus://offline/ref=FE893A0C61CA6172C10CAE2A2DEB9745441AFC5CEC68061FEE42332CA4392FD627A8F5A05D30tBBDH" TargetMode="External" /><Relationship Id="rId19" Type="http://schemas.openxmlformats.org/officeDocument/2006/relationships/hyperlink" Target="consultantplus://offline/ref=FE893A0C61CA6172C10CAE2A2DEB9745441AFC5CEC68061FEE42332CA4392FD627A8F5A05D37tBB5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7H" TargetMode="External" /><Relationship Id="rId21" Type="http://schemas.openxmlformats.org/officeDocument/2006/relationships/hyperlink" Target="consultantplus://offline/ref=FE893A0C61CA6172C10CAE2A2DEB9745441AFC5CEC68061FEE42332CA4392FD627A8F5A05D36tBB1H" TargetMode="External" /><Relationship Id="rId22" Type="http://schemas.openxmlformats.org/officeDocument/2006/relationships/hyperlink" Target="consultantplus://offline/ref=FE893A0C61CA6172C10CAE2A2DEB9745441AFC5CEC68061FEE42332CA4392FD627A8F5A05D36tBB3H" TargetMode="External" /><Relationship Id="rId23" Type="http://schemas.openxmlformats.org/officeDocument/2006/relationships/hyperlink" Target="consultantplus://offline/ref=FE893A0C61CA6172C10CAE2A2DEB9745441AFC5CEC68061FEE42332CA4392FD627A8F5A05D35tBB4H" TargetMode="External" /><Relationship Id="rId24" Type="http://schemas.openxmlformats.org/officeDocument/2006/relationships/hyperlink" Target="consultantplus://offline/ref=FE893A0C61CA6172C10CAE2A2DEB9745441AFC5CEC68061FEE42332CA4392FD627A8F5A05D35tBB6H" TargetMode="External" /><Relationship Id="rId25" Type="http://schemas.openxmlformats.org/officeDocument/2006/relationships/hyperlink" Target="consultantplus://offline/ref=FE893A0C61CA6172C10CAE2A2DEB9745441AFC5CEC68061FEE42332CA4392FD627A8F5A05D35tBB0H" TargetMode="External" /><Relationship Id="rId26" Type="http://schemas.openxmlformats.org/officeDocument/2006/relationships/hyperlink" Target="consultantplus://offline/ref=FE893A0C61CA6172C10CAE2A2DEB9745441AFC5CEC68061FEE42332CA4392FD627A8F5A05F31B3ACt1B5H" TargetMode="External" /><Relationship Id="rId27" Type="http://schemas.openxmlformats.org/officeDocument/2006/relationships/hyperlink" Target="consultantplus://offline/ref=FE893A0C61CA6172C10CAE2A2DEB9745441AFC5CEC68061FEE42332CA4392FD627A8F5A05F31B3ACt1B7H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FE893A0C61CA6172C10CAE2A2DEB9745441AFC5CEC68061FEE42332CA4392FD627A8F5A05F31B0A5t1B4H" TargetMode="External" /><Relationship Id="rId6" Type="http://schemas.openxmlformats.org/officeDocument/2006/relationships/hyperlink" Target="consultantplus://offline/ref=FE893A0C61CA6172C10CAE2A2DEB9745441AFC5CEC68061FEE42332CA4392FD627A8F5A05F30B7A9t1B5H" TargetMode="External" /><Relationship Id="rId7" Type="http://schemas.openxmlformats.org/officeDocument/2006/relationships/hyperlink" Target="consultantplus://offline/ref=FE893A0C61CA6172C10CAE2A2DEB9745441AFC5CEC68061FEE42332CA4392FD627A8F5A05F31B0A4t1B2H" TargetMode="External" /><Relationship Id="rId8" Type="http://schemas.openxmlformats.org/officeDocument/2006/relationships/hyperlink" Target="consultantplus://offline/ref=FE893A0C61CA6172C10CAE2A2DEB9745441AFC5CEC68061FEE42332CA4392FD627A8F5A05F31B3ADt1B5H" TargetMode="External" /><Relationship Id="rId9" Type="http://schemas.openxmlformats.org/officeDocument/2006/relationships/hyperlink" Target="consultantplus://offline/ref=FE893A0C61CA6172C10CAE2A2DEB9745441AFC5CEC68061FEE42332CA4392FD627A8F5A05F31B3ADt1B7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