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Дело № 5-</w:t>
      </w:r>
      <w:r w:rsidR="005F55B5">
        <w:rPr>
          <w:sz w:val="28"/>
          <w:szCs w:val="28"/>
        </w:rPr>
        <w:t>484</w:t>
      </w:r>
      <w:r w:rsidRPr="00150481">
        <w:rPr>
          <w:sz w:val="28"/>
          <w:szCs w:val="28"/>
        </w:rPr>
        <w:t>/202</w:t>
      </w:r>
      <w:r w:rsidR="00C31451">
        <w:rPr>
          <w:sz w:val="28"/>
          <w:szCs w:val="28"/>
        </w:rPr>
        <w:t>2</w:t>
      </w:r>
    </w:p>
    <w:p w:rsidR="00E73215" w:rsidRPr="00150481" w:rsidP="00150481">
      <w:pPr>
        <w:jc w:val="right"/>
        <w:rPr>
          <w:sz w:val="28"/>
          <w:szCs w:val="28"/>
        </w:rPr>
      </w:pPr>
      <w:r w:rsidRPr="00150481">
        <w:rPr>
          <w:sz w:val="28"/>
          <w:szCs w:val="28"/>
        </w:rPr>
        <w:t>УИД</w:t>
      </w:r>
      <w:r w:rsidR="009C0575">
        <w:rPr>
          <w:sz w:val="28"/>
          <w:szCs w:val="28"/>
        </w:rPr>
        <w:t>:</w:t>
      </w:r>
      <w:r w:rsidRPr="00150481">
        <w:rPr>
          <w:sz w:val="28"/>
          <w:szCs w:val="28"/>
        </w:rPr>
        <w:t xml:space="preserve"> 16</w:t>
      </w:r>
      <w:r w:rsidRPr="00150481">
        <w:rPr>
          <w:sz w:val="28"/>
          <w:szCs w:val="28"/>
          <w:lang w:val="en-US"/>
        </w:rPr>
        <w:t>MS</w:t>
      </w:r>
      <w:r w:rsidRPr="00150481">
        <w:rPr>
          <w:sz w:val="28"/>
          <w:szCs w:val="28"/>
        </w:rPr>
        <w:t>01</w:t>
      </w:r>
      <w:r w:rsidR="007D0A57">
        <w:rPr>
          <w:sz w:val="28"/>
          <w:szCs w:val="28"/>
        </w:rPr>
        <w:t>3</w:t>
      </w:r>
      <w:r w:rsidR="00C76BF3">
        <w:rPr>
          <w:sz w:val="28"/>
          <w:szCs w:val="28"/>
        </w:rPr>
        <w:t>3</w:t>
      </w:r>
      <w:r w:rsidRPr="00150481">
        <w:rPr>
          <w:sz w:val="28"/>
          <w:szCs w:val="28"/>
        </w:rPr>
        <w:t>-01-20</w:t>
      </w:r>
      <w:r w:rsidR="009C6805">
        <w:rPr>
          <w:sz w:val="28"/>
          <w:szCs w:val="28"/>
        </w:rPr>
        <w:t>2</w:t>
      </w:r>
      <w:r w:rsidR="00385558">
        <w:rPr>
          <w:sz w:val="28"/>
          <w:szCs w:val="28"/>
        </w:rPr>
        <w:t>2</w:t>
      </w:r>
      <w:r w:rsidRPr="00150481">
        <w:rPr>
          <w:sz w:val="28"/>
          <w:szCs w:val="28"/>
        </w:rPr>
        <w:t>-00</w:t>
      </w:r>
      <w:r w:rsidR="005F55B5">
        <w:rPr>
          <w:sz w:val="28"/>
          <w:szCs w:val="28"/>
        </w:rPr>
        <w:t>1606</w:t>
      </w:r>
      <w:r w:rsidRPr="00150481">
        <w:rPr>
          <w:sz w:val="28"/>
          <w:szCs w:val="28"/>
        </w:rPr>
        <w:t>-</w:t>
      </w:r>
      <w:r w:rsidR="005F55B5">
        <w:rPr>
          <w:sz w:val="28"/>
          <w:szCs w:val="28"/>
        </w:rPr>
        <w:t>30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ПОСТАНОВЛЕНИЕ</w:t>
      </w:r>
    </w:p>
    <w:p w:rsidR="00E73215" w:rsidRPr="00150481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 делу об административном правонарушении</w:t>
      </w:r>
    </w:p>
    <w:p w:rsidR="00E73215" w:rsidRPr="00150481" w:rsidP="00150481">
      <w:pPr>
        <w:jc w:val="both"/>
        <w:rPr>
          <w:sz w:val="28"/>
          <w:szCs w:val="28"/>
        </w:rPr>
      </w:pPr>
    </w:p>
    <w:p w:rsidR="00E73215" w:rsidRPr="00150481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55B5">
        <w:rPr>
          <w:sz w:val="28"/>
          <w:szCs w:val="28"/>
        </w:rPr>
        <w:t>1</w:t>
      </w:r>
      <w:r>
        <w:rPr>
          <w:sz w:val="28"/>
          <w:szCs w:val="28"/>
        </w:rPr>
        <w:t xml:space="preserve"> ию</w:t>
      </w:r>
      <w:r w:rsidR="00C06B99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802E3E">
        <w:rPr>
          <w:sz w:val="28"/>
          <w:szCs w:val="28"/>
        </w:rPr>
        <w:t xml:space="preserve"> 202</w:t>
      </w:r>
      <w:r w:rsidR="00C31451">
        <w:rPr>
          <w:sz w:val="28"/>
          <w:szCs w:val="28"/>
        </w:rPr>
        <w:t>2</w:t>
      </w:r>
      <w:r w:rsidRPr="00150481" w:rsidR="00A9290E">
        <w:rPr>
          <w:sz w:val="28"/>
          <w:szCs w:val="28"/>
        </w:rPr>
        <w:t xml:space="preserve"> года   </w:t>
      </w:r>
      <w:r w:rsidR="00546DC0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               </w:t>
      </w:r>
      <w:r w:rsidR="00C31451">
        <w:rPr>
          <w:sz w:val="28"/>
          <w:szCs w:val="28"/>
        </w:rPr>
        <w:t xml:space="preserve">  </w:t>
      </w:r>
      <w:r w:rsidRPr="00150481" w:rsidR="00A9290E">
        <w:rPr>
          <w:sz w:val="28"/>
          <w:szCs w:val="28"/>
        </w:rPr>
        <w:t xml:space="preserve">                                        </w:t>
      </w:r>
      <w:r w:rsidR="005B470F">
        <w:rPr>
          <w:sz w:val="28"/>
          <w:szCs w:val="28"/>
        </w:rPr>
        <w:t xml:space="preserve">   </w:t>
      </w:r>
      <w:r w:rsidR="00CB5C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50481" w:rsidR="00A9290E">
        <w:rPr>
          <w:sz w:val="28"/>
          <w:szCs w:val="28"/>
        </w:rPr>
        <w:t xml:space="preserve">   город Чистополь</w:t>
      </w:r>
    </w:p>
    <w:p w:rsidR="00E73215" w:rsidRPr="0015048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0748D" w:rsidP="009C680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02E3E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802E3E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150481" w:rsidR="00A9290E">
        <w:rPr>
          <w:sz w:val="28"/>
          <w:szCs w:val="28"/>
        </w:rPr>
        <w:t xml:space="preserve"> судебного участка № </w:t>
      </w:r>
      <w:r w:rsidR="00C76BF3">
        <w:rPr>
          <w:sz w:val="28"/>
          <w:szCs w:val="28"/>
        </w:rPr>
        <w:t>3</w:t>
      </w:r>
      <w:r w:rsidRPr="00150481" w:rsidR="00A9290E">
        <w:rPr>
          <w:sz w:val="28"/>
          <w:szCs w:val="28"/>
        </w:rPr>
        <w:t xml:space="preserve"> по Чистопольскому судебному району Республики Татарстан </w:t>
      </w:r>
      <w:r w:rsidR="00802E3E">
        <w:rPr>
          <w:sz w:val="28"/>
          <w:szCs w:val="28"/>
        </w:rPr>
        <w:t xml:space="preserve"> </w:t>
      </w:r>
      <w:r>
        <w:rPr>
          <w:sz w:val="28"/>
          <w:szCs w:val="28"/>
        </w:rPr>
        <w:t>И.А. Тухфатуллин</w:t>
      </w:r>
      <w:r w:rsidR="00615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50481" w:rsidR="00A9290E">
        <w:rPr>
          <w:sz w:val="28"/>
          <w:szCs w:val="28"/>
        </w:rPr>
        <w:t xml:space="preserve">(Республика Татарстан, г. Чистополь, ул. </w:t>
      </w:r>
      <w:r w:rsidRPr="00546DC0" w:rsidR="00A9290E">
        <w:rPr>
          <w:sz w:val="28"/>
          <w:szCs w:val="28"/>
        </w:rPr>
        <w:t>Ленина, д. 2</w:t>
      </w:r>
      <w:r w:rsidR="009C0575">
        <w:rPr>
          <w:sz w:val="28"/>
          <w:szCs w:val="28"/>
        </w:rPr>
        <w:t xml:space="preserve"> </w:t>
      </w:r>
      <w:r w:rsidRPr="00546DC0" w:rsidR="00A9290E">
        <w:rPr>
          <w:sz w:val="28"/>
          <w:szCs w:val="28"/>
        </w:rPr>
        <w:t xml:space="preserve">«а»), </w:t>
      </w:r>
      <w:r w:rsidRPr="00AB2D1D" w:rsidR="00C06B99">
        <w:rPr>
          <w:sz w:val="28"/>
          <w:szCs w:val="28"/>
        </w:rPr>
        <w:t xml:space="preserve">при секретаре судебного заседания </w:t>
      </w:r>
      <w:r w:rsidR="00C06B99">
        <w:rPr>
          <w:sz w:val="28"/>
          <w:szCs w:val="28"/>
        </w:rPr>
        <w:t>Е.О. Бабаевой</w:t>
      </w:r>
      <w:r w:rsidRPr="00AB2D1D" w:rsidR="00C06B99">
        <w:rPr>
          <w:sz w:val="28"/>
          <w:szCs w:val="28"/>
        </w:rPr>
        <w:t>, с участием лица, в отношении которого ведется производство по делу об административном правонарушении,</w:t>
      </w:r>
      <w:r w:rsidR="00C06B99">
        <w:rPr>
          <w:sz w:val="28"/>
          <w:szCs w:val="28"/>
        </w:rPr>
        <w:t xml:space="preserve"> И.Г. </w:t>
      </w:r>
      <w:r w:rsidR="00C06B99">
        <w:rPr>
          <w:sz w:val="28"/>
          <w:szCs w:val="28"/>
        </w:rPr>
        <w:t>Идиятова</w:t>
      </w:r>
      <w:r w:rsidR="00C06B99">
        <w:rPr>
          <w:sz w:val="28"/>
          <w:szCs w:val="28"/>
        </w:rPr>
        <w:t>,</w:t>
      </w:r>
      <w:r w:rsidRPr="00546DC0" w:rsidR="00C06B99">
        <w:rPr>
          <w:sz w:val="28"/>
          <w:szCs w:val="28"/>
        </w:rPr>
        <w:t xml:space="preserve"> </w:t>
      </w:r>
      <w:r w:rsidRPr="00546DC0" w:rsidR="00A9290E">
        <w:rPr>
          <w:sz w:val="28"/>
          <w:szCs w:val="28"/>
        </w:rPr>
        <w:t>рассмотрев дело об административном правонарушении, предусмотренном частью 5 статьи 12.15</w:t>
      </w:r>
      <w:r w:rsidRPr="00150481" w:rsidR="00A9290E">
        <w:rPr>
          <w:sz w:val="28"/>
          <w:szCs w:val="28"/>
        </w:rPr>
        <w:t xml:space="preserve"> Кодекса Российской Федерации об административных правонарушениях (далее </w:t>
      </w:r>
      <w:r w:rsidR="009C0575">
        <w:rPr>
          <w:sz w:val="28"/>
          <w:szCs w:val="28"/>
        </w:rPr>
        <w:t xml:space="preserve">- </w:t>
      </w:r>
      <w:r w:rsidRPr="00150481" w:rsidR="00A9290E">
        <w:rPr>
          <w:sz w:val="28"/>
          <w:szCs w:val="28"/>
        </w:rPr>
        <w:t xml:space="preserve">КоАП РФ) в отношении </w:t>
      </w:r>
      <w:r w:rsidR="005F55B5">
        <w:rPr>
          <w:sz w:val="28"/>
          <w:szCs w:val="28"/>
        </w:rPr>
        <w:t>Идиятова</w:t>
      </w:r>
      <w:r w:rsidR="005F55B5">
        <w:rPr>
          <w:sz w:val="28"/>
          <w:szCs w:val="28"/>
        </w:rPr>
        <w:t xml:space="preserve"> </w:t>
      </w:r>
      <w:r w:rsidR="00AE2C42">
        <w:rPr>
          <w:sz w:val="28"/>
          <w:szCs w:val="28"/>
        </w:rPr>
        <w:t>И.Г.</w:t>
      </w:r>
      <w:r w:rsidRPr="00150481" w:rsidR="00A9290E">
        <w:rPr>
          <w:sz w:val="28"/>
          <w:szCs w:val="28"/>
        </w:rPr>
        <w:t xml:space="preserve"> </w:t>
      </w:r>
      <w:r w:rsidR="00AE2C42">
        <w:rPr>
          <w:sz w:val="28"/>
          <w:szCs w:val="28"/>
        </w:rPr>
        <w:t>ДАННЫЕ ИЗЪЯТЫ</w:t>
      </w:r>
    </w:p>
    <w:p w:rsidR="009A367F" w:rsidRPr="00150481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установил:</w:t>
      </w:r>
    </w:p>
    <w:p w:rsidR="0030748D" w:rsidP="007D0A57">
      <w:pPr>
        <w:ind w:firstLine="709"/>
        <w:jc w:val="both"/>
        <w:rPr>
          <w:sz w:val="28"/>
          <w:szCs w:val="28"/>
        </w:rPr>
      </w:pPr>
    </w:p>
    <w:p w:rsidR="00BE00D0" w:rsidP="00CB5C2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2C4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6B456F">
        <w:rPr>
          <w:sz w:val="28"/>
          <w:szCs w:val="28"/>
        </w:rPr>
        <w:t xml:space="preserve"> И.Г. </w:t>
      </w:r>
      <w:r w:rsidR="006B456F">
        <w:rPr>
          <w:sz w:val="28"/>
          <w:szCs w:val="28"/>
        </w:rPr>
        <w:t>Идиятов</w:t>
      </w:r>
      <w:r w:rsidR="006B456F">
        <w:rPr>
          <w:sz w:val="28"/>
          <w:szCs w:val="28"/>
        </w:rPr>
        <w:t>, управляя автомобилем марки «</w:t>
      </w:r>
      <w:r w:rsidRPr="00AE2C42">
        <w:rPr>
          <w:sz w:val="28"/>
          <w:szCs w:val="28"/>
        </w:rPr>
        <w:t>ДАННЫЕ ИЗЪЯТЫ</w:t>
      </w:r>
      <w:r w:rsidR="006B456F">
        <w:rPr>
          <w:sz w:val="28"/>
          <w:szCs w:val="28"/>
        </w:rPr>
        <w:t>»</w:t>
      </w:r>
      <w:r w:rsidRPr="00B24447" w:rsidR="006B456F">
        <w:rPr>
          <w:sz w:val="28"/>
          <w:szCs w:val="28"/>
        </w:rPr>
        <w:t xml:space="preserve"> </w:t>
      </w:r>
      <w:r w:rsidR="006B456F">
        <w:rPr>
          <w:sz w:val="28"/>
          <w:szCs w:val="28"/>
        </w:rPr>
        <w:t>с</w:t>
      </w:r>
      <w:r w:rsidRPr="00150481" w:rsidR="006B456F">
        <w:rPr>
          <w:sz w:val="28"/>
          <w:szCs w:val="28"/>
        </w:rPr>
        <w:t xml:space="preserve"> государственным регистрационным знаком </w:t>
      </w:r>
      <w:r w:rsidRPr="00AE2C4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150481" w:rsidR="006B456F">
        <w:rPr>
          <w:sz w:val="28"/>
          <w:szCs w:val="28"/>
        </w:rPr>
        <w:t xml:space="preserve">автодороги </w:t>
      </w:r>
      <w:r w:rsidRPr="00AE2C42">
        <w:rPr>
          <w:sz w:val="28"/>
          <w:szCs w:val="28"/>
        </w:rPr>
        <w:t>ДАННЫЕ ИЗЪЯТЫ</w:t>
      </w:r>
      <w:r w:rsidRPr="00150481" w:rsidR="006B456F">
        <w:rPr>
          <w:sz w:val="28"/>
          <w:szCs w:val="28"/>
        </w:rPr>
        <w:t xml:space="preserve">, в </w:t>
      </w:r>
      <w:r w:rsidR="006B456F">
        <w:rPr>
          <w:sz w:val="28"/>
          <w:szCs w:val="28"/>
        </w:rPr>
        <w:t xml:space="preserve">нарушение пункта </w:t>
      </w:r>
      <w:r w:rsidR="004A6140">
        <w:rPr>
          <w:sz w:val="28"/>
          <w:szCs w:val="28"/>
        </w:rPr>
        <w:t>11.4</w:t>
      </w:r>
      <w:r w:rsidR="006B456F">
        <w:rPr>
          <w:sz w:val="28"/>
          <w:szCs w:val="28"/>
        </w:rPr>
        <w:t xml:space="preserve"> Правил дорожного движения Российской Федерации, совершил</w:t>
      </w:r>
      <w:r w:rsidRPr="00150481" w:rsidR="006B456F">
        <w:rPr>
          <w:sz w:val="28"/>
          <w:szCs w:val="28"/>
        </w:rPr>
        <w:t xml:space="preserve"> обгон </w:t>
      </w:r>
      <w:r w:rsidR="00CB5C24">
        <w:rPr>
          <w:sz w:val="28"/>
          <w:szCs w:val="28"/>
        </w:rPr>
        <w:t>автомобиля «</w:t>
      </w:r>
      <w:r w:rsidRPr="005F55B5" w:rsidR="006B456F">
        <w:rPr>
          <w:sz w:val="28"/>
          <w:szCs w:val="28"/>
        </w:rPr>
        <w:t>Mitsubishi</w:t>
      </w:r>
      <w:r w:rsidR="00CB5C24">
        <w:rPr>
          <w:sz w:val="28"/>
          <w:szCs w:val="28"/>
        </w:rPr>
        <w:t>»</w:t>
      </w:r>
      <w:r w:rsidR="00B630AA">
        <w:rPr>
          <w:sz w:val="28"/>
          <w:szCs w:val="28"/>
        </w:rPr>
        <w:t xml:space="preserve"> </w:t>
      </w:r>
      <w:r w:rsidR="00CB5C24">
        <w:rPr>
          <w:sz w:val="28"/>
          <w:szCs w:val="28"/>
        </w:rPr>
        <w:t>с</w:t>
      </w:r>
      <w:r w:rsidRPr="00150481" w:rsidR="00CB5C24">
        <w:rPr>
          <w:sz w:val="28"/>
          <w:szCs w:val="28"/>
        </w:rPr>
        <w:t xml:space="preserve"> государственным регистрационным знаком </w:t>
      </w:r>
      <w:r w:rsidRPr="00AE2C4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6B456F">
        <w:rPr>
          <w:sz w:val="28"/>
          <w:szCs w:val="28"/>
        </w:rPr>
        <w:t>в зоне действия дорожного знака 3.20 «Обгон запрещен», на участке дороги с ограниченной видимостью, с выездом н</w:t>
      </w:r>
      <w:r w:rsidR="006B456F">
        <w:rPr>
          <w:sz w:val="28"/>
          <w:szCs w:val="28"/>
        </w:rPr>
        <w:t>а полосу, предназначенную для встречного движения.</w:t>
      </w:r>
      <w:r w:rsidRPr="007901FC" w:rsidR="007901FC">
        <w:rPr>
          <w:sz w:val="28"/>
          <w:szCs w:val="28"/>
        </w:rPr>
        <w:t xml:space="preserve"> </w:t>
      </w:r>
      <w:r w:rsidR="007901FC">
        <w:rPr>
          <w:sz w:val="28"/>
          <w:szCs w:val="28"/>
        </w:rPr>
        <w:t>Данное административное прав</w:t>
      </w:r>
      <w:r w:rsidR="00385558">
        <w:rPr>
          <w:sz w:val="28"/>
          <w:szCs w:val="28"/>
        </w:rPr>
        <w:t xml:space="preserve">онарушение совершено повторно, </w:t>
      </w:r>
      <w:r w:rsidR="007901FC">
        <w:rPr>
          <w:sz w:val="28"/>
          <w:szCs w:val="28"/>
        </w:rPr>
        <w:t>р</w:t>
      </w:r>
      <w:r w:rsidRPr="00B8448D" w:rsidR="006B456F">
        <w:rPr>
          <w:sz w:val="28"/>
          <w:szCs w:val="28"/>
        </w:rPr>
        <w:t xml:space="preserve">анее </w:t>
      </w:r>
      <w:r w:rsidR="006B456F">
        <w:rPr>
          <w:sz w:val="28"/>
          <w:szCs w:val="28"/>
        </w:rPr>
        <w:t xml:space="preserve">И.Г. Идиятов, 25 июня 2021 года </w:t>
      </w:r>
      <w:r w:rsidRPr="00B8448D" w:rsidR="006B456F">
        <w:rPr>
          <w:sz w:val="28"/>
          <w:szCs w:val="28"/>
        </w:rPr>
        <w:t>привлечен</w:t>
      </w:r>
      <w:r w:rsidRPr="00B8448D" w:rsidR="006B456F">
        <w:rPr>
          <w:sz w:val="28"/>
          <w:szCs w:val="28"/>
        </w:rPr>
        <w:t xml:space="preserve"> к административной ответственности по части 4 статьи 12.15 КоАП РФ в виде штрафа в размере 5000 рублей</w:t>
      </w:r>
      <w:r w:rsidR="006B456F">
        <w:rPr>
          <w:rFonts w:eastAsiaTheme="minorHAnsi"/>
          <w:sz w:val="28"/>
          <w:szCs w:val="28"/>
          <w:lang w:eastAsia="en-US"/>
        </w:rPr>
        <w:t>.</w:t>
      </w:r>
    </w:p>
    <w:p w:rsidR="00C06B99" w:rsidP="00C3145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И.Г. Идиятов</w:t>
      </w:r>
      <w:r w:rsidRPr="00B02072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вину признал, раскаялся, просил смягчить наказание, учесть, что его дочь имела инвалидность, в настоящее время нуждае</w:t>
      </w:r>
      <w:r>
        <w:rPr>
          <w:sz w:val="28"/>
          <w:szCs w:val="28"/>
        </w:rPr>
        <w:t>тся в периодической реабилитации, куда нужно её возить. Также пояснил, что им обжаловалось постановление от 25 июня 2021 года о привлечении его к ответственности по части 4 статьи 12.15 КоАП РФ, по результатам рассмотрении его жалобы, указанное постановлен</w:t>
      </w:r>
      <w:r>
        <w:rPr>
          <w:sz w:val="28"/>
          <w:szCs w:val="28"/>
        </w:rPr>
        <w:t xml:space="preserve">ие оставлено без изменения. </w:t>
      </w:r>
    </w:p>
    <w:p w:rsidR="00C31451" w:rsidRPr="00497E2A" w:rsidP="00C31451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A573D">
        <w:rPr>
          <w:sz w:val="28"/>
          <w:szCs w:val="28"/>
        </w:rPr>
        <w:t>И.Г. Идиятова, и</w:t>
      </w:r>
      <w:r w:rsidRPr="00497E2A">
        <w:rPr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9A367F" w:rsidRPr="006A2ADE" w:rsidP="00792588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Частью </w:t>
      </w:r>
      <w:r w:rsidR="00792588"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 предусмотрена ответственность за </w:t>
      </w:r>
      <w:r w:rsidR="00792588">
        <w:rPr>
          <w:sz w:val="28"/>
          <w:szCs w:val="28"/>
        </w:rPr>
        <w:t>п</w:t>
      </w:r>
      <w:r w:rsidR="00792588">
        <w:rPr>
          <w:rFonts w:eastAsiaTheme="minorHAnsi"/>
          <w:sz w:val="28"/>
          <w:szCs w:val="28"/>
          <w:lang w:eastAsia="en-US"/>
        </w:rPr>
        <w:t xml:space="preserve">овторное совершение административного правонарушения, предусмотренного частью 4 статьи 12.15 КоАП РФ </w:t>
      </w:r>
      <w:r w:rsidR="003306A1">
        <w:rPr>
          <w:rFonts w:eastAsiaTheme="minorHAnsi"/>
          <w:sz w:val="28"/>
          <w:szCs w:val="28"/>
          <w:lang w:eastAsia="en-US"/>
        </w:rPr>
        <w:t>-</w:t>
      </w:r>
      <w:r w:rsidR="00792588">
        <w:rPr>
          <w:rFonts w:eastAsiaTheme="minorHAnsi"/>
          <w:sz w:val="28"/>
          <w:szCs w:val="28"/>
          <w:lang w:eastAsia="en-US"/>
        </w:rPr>
        <w:t xml:space="preserve"> </w:t>
      </w:r>
      <w:r w:rsidRPr="00150481">
        <w:rPr>
          <w:sz w:val="28"/>
          <w:szCs w:val="28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</w:t>
      </w:r>
      <w:r w:rsidRPr="00150481">
        <w:rPr>
          <w:sz w:val="28"/>
          <w:szCs w:val="28"/>
        </w:rPr>
        <w:t xml:space="preserve">ением случаев, предусмотренных </w:t>
      </w:r>
      <w:hyperlink r:id="rId5" w:history="1">
        <w:r w:rsidRPr="00150481">
          <w:rPr>
            <w:sz w:val="28"/>
            <w:szCs w:val="28"/>
          </w:rPr>
          <w:t>частью 3</w:t>
        </w:r>
      </w:hyperlink>
      <w:r w:rsidRPr="00150481">
        <w:rPr>
          <w:sz w:val="28"/>
          <w:szCs w:val="28"/>
        </w:rPr>
        <w:t xml:space="preserve"> статьи</w:t>
      </w:r>
      <w:r w:rsidR="00792588">
        <w:rPr>
          <w:sz w:val="28"/>
          <w:szCs w:val="28"/>
        </w:rPr>
        <w:t xml:space="preserve"> 12.15 КоАП РФ</w:t>
      </w:r>
      <w:r w:rsidR="006A2ADE">
        <w:rPr>
          <w:sz w:val="28"/>
          <w:szCs w:val="28"/>
        </w:rPr>
        <w:t xml:space="preserve"> в </w:t>
      </w:r>
      <w:r w:rsidRPr="006A2ADE" w:rsidR="006A2ADE">
        <w:rPr>
          <w:sz w:val="28"/>
          <w:szCs w:val="28"/>
        </w:rPr>
        <w:t>виде</w:t>
      </w:r>
      <w:r w:rsidRPr="006A2ADE" w:rsidR="006A2ADE">
        <w:rPr>
          <w:sz w:val="28"/>
          <w:szCs w:val="28"/>
          <w:shd w:val="clear" w:color="auto" w:fill="FFFFFF"/>
        </w:rPr>
        <w:t xml:space="preserve"> лишения права управления транспортными средствами на срок один </w:t>
      </w:r>
      <w:r w:rsidRPr="006A2ADE" w:rsidR="006A2ADE">
        <w:rPr>
          <w:sz w:val="28"/>
          <w:szCs w:val="28"/>
          <w:shd w:val="clear" w:color="auto" w:fill="FFFFFF"/>
        </w:rPr>
        <w:t>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</w:t>
      </w:r>
      <w:r w:rsidR="006A2ADE">
        <w:rPr>
          <w:sz w:val="28"/>
          <w:szCs w:val="28"/>
          <w:shd w:val="clear" w:color="auto" w:fill="FFFFFF"/>
        </w:rPr>
        <w:t>.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Согласно пункту 1.3 </w:t>
      </w:r>
      <w:r w:rsidRPr="006A2ADE" w:rsidR="006A2ADE">
        <w:rPr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Правила дорожного движения Российской Федерации</w:t>
      </w:r>
      <w:r w:rsidR="002A0039">
        <w:rPr>
          <w:sz w:val="28"/>
          <w:szCs w:val="28"/>
        </w:rPr>
        <w:t>, ПДД РФ</w:t>
      </w:r>
      <w:r w:rsidRPr="006A2ADE" w:rsidR="006A2ADE">
        <w:rPr>
          <w:sz w:val="28"/>
          <w:szCs w:val="28"/>
        </w:rPr>
        <w:t>)</w:t>
      </w:r>
      <w:r w:rsidRPr="00150481" w:rsidR="00823E2F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 w:rsidRPr="00150481">
        <w:rPr>
          <w:sz w:val="28"/>
          <w:szCs w:val="28"/>
        </w:rPr>
        <w:t>щих в пределах предоставленных им прав и регулирующих дорожное движение установленными сигналами.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11.4 </w:t>
      </w:r>
      <w:r w:rsidRPr="00CA5083">
        <w:rPr>
          <w:sz w:val="28"/>
          <w:szCs w:val="28"/>
        </w:rPr>
        <w:t>Прави</w:t>
      </w:r>
      <w:r>
        <w:rPr>
          <w:sz w:val="28"/>
          <w:szCs w:val="28"/>
        </w:rPr>
        <w:t>л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>бгон запрещен: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регулируемых перекрестках, а также на нерегулируемых перекрестках при д</w:t>
      </w:r>
      <w:r>
        <w:rPr>
          <w:rFonts w:eastAsiaTheme="minorHAnsi"/>
          <w:sz w:val="28"/>
          <w:szCs w:val="28"/>
          <w:lang w:eastAsia="en-US"/>
        </w:rPr>
        <w:t>вижении по дороге, не являющейся главной;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пешеходных переходах;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железнодорожных переездах и ближе чем за 100 метров перед ними;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мостах, путепроводах, эстакадах и под ними, а также в тоннелях;</w:t>
      </w:r>
    </w:p>
    <w:p w:rsidR="007D0A57" w:rsidP="007D0A5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конце подъема, на опасных поворотах и на других участ</w:t>
      </w:r>
      <w:r>
        <w:rPr>
          <w:rFonts w:eastAsiaTheme="minorHAnsi"/>
          <w:sz w:val="28"/>
          <w:szCs w:val="28"/>
          <w:lang w:eastAsia="en-US"/>
        </w:rPr>
        <w:t>ках с ограниченной видимостью.</w:t>
      </w:r>
    </w:p>
    <w:p w:rsidR="003306A1" w:rsidP="003306A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Знак 3.20 «</w:t>
      </w:r>
      <w:r>
        <w:rPr>
          <w:rFonts w:eastAsiaTheme="minorHAnsi"/>
          <w:sz w:val="28"/>
          <w:szCs w:val="28"/>
          <w:lang w:eastAsia="en-US"/>
        </w:rPr>
        <w:t>Обгон запрещен»</w:t>
      </w:r>
      <w:r>
        <w:rPr>
          <w:sz w:val="28"/>
          <w:szCs w:val="28"/>
        </w:rPr>
        <w:t xml:space="preserve"> приложения 1 к </w:t>
      </w:r>
      <w:r w:rsidRPr="00CA5083">
        <w:rPr>
          <w:sz w:val="28"/>
          <w:szCs w:val="28"/>
        </w:rPr>
        <w:t>Правил</w:t>
      </w:r>
      <w:r>
        <w:rPr>
          <w:sz w:val="28"/>
          <w:szCs w:val="28"/>
        </w:rPr>
        <w:t>ам</w:t>
      </w:r>
      <w:r w:rsidRPr="00CA5083">
        <w:rPr>
          <w:sz w:val="28"/>
          <w:szCs w:val="28"/>
        </w:rPr>
        <w:t xml:space="preserve"> дорожного движения </w:t>
      </w:r>
      <w:r w:rsidRPr="0091781A">
        <w:rPr>
          <w:sz w:val="28"/>
          <w:szCs w:val="28"/>
        </w:rPr>
        <w:t>Российской Федерации</w:t>
      </w:r>
      <w:r w:rsidRPr="00AB306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означает, что запрещается обгон всех транспортных средств, кроме тихоходных транспортных средств, гужевых повозок, велосипедов, мопедо</w:t>
      </w:r>
      <w:r>
        <w:rPr>
          <w:rFonts w:eastAsiaTheme="minorHAnsi"/>
          <w:sz w:val="28"/>
          <w:szCs w:val="28"/>
          <w:lang w:eastAsia="en-US"/>
        </w:rPr>
        <w:t>в и двухколесных мотоциклов без бокового прицепа.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 xml:space="preserve">Факт совершения </w:t>
      </w:r>
      <w:r w:rsidR="005F55B5">
        <w:rPr>
          <w:sz w:val="28"/>
          <w:szCs w:val="28"/>
        </w:rPr>
        <w:t>И.Г. Идиятовым</w:t>
      </w:r>
      <w:r w:rsidRPr="00150481" w:rsidR="005F55B5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административного правонарушения, предусмотренного частью </w:t>
      </w:r>
      <w:r w:rsidR="00792588"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статьи 12.15 КоАП РФ, подтверждается</w:t>
      </w:r>
      <w:r>
        <w:rPr>
          <w:sz w:val="28"/>
          <w:szCs w:val="28"/>
        </w:rPr>
        <w:t>: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0481" w:rsidR="00A9290E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E2C42" w:rsidR="00AE2C42">
        <w:rPr>
          <w:color w:val="000000"/>
          <w:sz w:val="28"/>
          <w:szCs w:val="28"/>
        </w:rPr>
        <w:t xml:space="preserve">ДАННЫЕ ИЗЪЯТЫ  </w:t>
      </w:r>
      <w:r w:rsidR="00B02072">
        <w:rPr>
          <w:color w:val="000000"/>
          <w:sz w:val="28"/>
          <w:szCs w:val="28"/>
        </w:rPr>
        <w:t xml:space="preserve">, </w:t>
      </w:r>
      <w:r w:rsidRPr="00454039" w:rsidR="00B02072">
        <w:rPr>
          <w:sz w:val="28"/>
          <w:szCs w:val="28"/>
        </w:rPr>
        <w:t>в котором изложены обстоятельства совершенного правонарушения</w:t>
      </w:r>
      <w:r>
        <w:rPr>
          <w:color w:val="000000"/>
          <w:sz w:val="28"/>
          <w:szCs w:val="28"/>
        </w:rPr>
        <w:t>;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50481" w:rsidR="00A9290E">
        <w:rPr>
          <w:color w:val="000000"/>
          <w:sz w:val="28"/>
          <w:szCs w:val="28"/>
        </w:rPr>
        <w:t xml:space="preserve"> </w:t>
      </w:r>
      <w:r w:rsidR="00A46350">
        <w:rPr>
          <w:color w:val="000000"/>
          <w:sz w:val="28"/>
          <w:szCs w:val="28"/>
        </w:rPr>
        <w:t>рапортом</w:t>
      </w:r>
      <w:r w:rsidR="00792588">
        <w:rPr>
          <w:color w:val="000000"/>
          <w:sz w:val="28"/>
          <w:szCs w:val="28"/>
        </w:rPr>
        <w:t xml:space="preserve"> </w:t>
      </w:r>
      <w:r w:rsidRPr="00150481" w:rsidR="003A414A">
        <w:rPr>
          <w:sz w:val="28"/>
          <w:szCs w:val="28"/>
        </w:rPr>
        <w:t>инспектора</w:t>
      </w:r>
      <w:r w:rsidR="00823E2F">
        <w:rPr>
          <w:sz w:val="28"/>
          <w:szCs w:val="28"/>
        </w:rPr>
        <w:t xml:space="preserve"> </w:t>
      </w:r>
      <w:r w:rsidR="00CB5C24">
        <w:rPr>
          <w:sz w:val="28"/>
          <w:szCs w:val="28"/>
        </w:rPr>
        <w:t xml:space="preserve">ОСБ ДПС </w:t>
      </w:r>
      <w:r w:rsidR="00835B26">
        <w:rPr>
          <w:sz w:val="28"/>
          <w:szCs w:val="28"/>
        </w:rPr>
        <w:t xml:space="preserve">ГИБДД </w:t>
      </w:r>
      <w:r w:rsidR="009F6054">
        <w:rPr>
          <w:sz w:val="28"/>
          <w:szCs w:val="28"/>
        </w:rPr>
        <w:t>МВД по Республике Татарстан</w:t>
      </w:r>
      <w:r w:rsidR="0003499D">
        <w:rPr>
          <w:sz w:val="28"/>
          <w:szCs w:val="28"/>
        </w:rPr>
        <w:t xml:space="preserve"> </w:t>
      </w:r>
      <w:r w:rsidR="005F55B5">
        <w:rPr>
          <w:sz w:val="28"/>
          <w:szCs w:val="28"/>
        </w:rPr>
        <w:t>Р.Р. Давлетшина</w:t>
      </w:r>
      <w:r w:rsidR="009B57E6">
        <w:rPr>
          <w:sz w:val="28"/>
          <w:szCs w:val="28"/>
        </w:rPr>
        <w:t xml:space="preserve"> со</w:t>
      </w:r>
      <w:r w:rsidRPr="00150481" w:rsidR="008676E4">
        <w:rPr>
          <w:color w:val="000000"/>
          <w:sz w:val="28"/>
          <w:szCs w:val="28"/>
        </w:rPr>
        <w:t xml:space="preserve"> </w:t>
      </w:r>
      <w:r w:rsidR="00363DBD">
        <w:rPr>
          <w:color w:val="000000"/>
          <w:sz w:val="28"/>
          <w:szCs w:val="28"/>
        </w:rPr>
        <w:t xml:space="preserve">схемой </w:t>
      </w:r>
      <w:r w:rsidR="009B57E6">
        <w:rPr>
          <w:color w:val="000000"/>
          <w:sz w:val="28"/>
          <w:szCs w:val="28"/>
        </w:rPr>
        <w:t>места совершения а</w:t>
      </w:r>
      <w:r>
        <w:rPr>
          <w:color w:val="000000"/>
          <w:sz w:val="28"/>
          <w:szCs w:val="28"/>
        </w:rPr>
        <w:t>дминистративного правонарушения</w:t>
      </w:r>
      <w:r w:rsidR="00B97CBA">
        <w:rPr>
          <w:color w:val="000000"/>
          <w:sz w:val="28"/>
          <w:szCs w:val="28"/>
        </w:rPr>
        <w:t>,</w:t>
      </w:r>
      <w:r w:rsidR="00CB5C24">
        <w:rPr>
          <w:color w:val="000000"/>
          <w:sz w:val="28"/>
          <w:szCs w:val="28"/>
        </w:rPr>
        <w:t xml:space="preserve"> </w:t>
      </w:r>
      <w:r w:rsidR="00CB5C24">
        <w:rPr>
          <w:sz w:val="28"/>
          <w:szCs w:val="28"/>
        </w:rPr>
        <w:t xml:space="preserve">на котором схематически изображено правонарушение, а именно выезд автомобиля </w:t>
      </w:r>
      <w:r w:rsidRPr="009054BD" w:rsidR="00CB5C24">
        <w:rPr>
          <w:sz w:val="28"/>
          <w:szCs w:val="28"/>
        </w:rPr>
        <w:t>«</w:t>
      </w:r>
      <w:r w:rsidRPr="00AE2C42" w:rsidR="00AE2C42">
        <w:rPr>
          <w:sz w:val="28"/>
          <w:szCs w:val="28"/>
        </w:rPr>
        <w:t xml:space="preserve">ДАННЫЕ ИЗЪЯТЫ  </w:t>
      </w:r>
      <w:r w:rsidR="00BD5D2F">
        <w:rPr>
          <w:sz w:val="28"/>
          <w:szCs w:val="28"/>
        </w:rPr>
        <w:t>»</w:t>
      </w:r>
      <w:r w:rsidRPr="00B24447" w:rsidR="00BD5D2F">
        <w:rPr>
          <w:sz w:val="28"/>
          <w:szCs w:val="28"/>
        </w:rPr>
        <w:t xml:space="preserve"> </w:t>
      </w:r>
      <w:r w:rsidR="00BD5D2F">
        <w:rPr>
          <w:sz w:val="28"/>
          <w:szCs w:val="28"/>
        </w:rPr>
        <w:t>с</w:t>
      </w:r>
      <w:r w:rsidRPr="00150481" w:rsidR="00BD5D2F">
        <w:rPr>
          <w:sz w:val="28"/>
          <w:szCs w:val="28"/>
        </w:rPr>
        <w:t xml:space="preserve"> государственным регистрационным знаком </w:t>
      </w:r>
      <w:r w:rsidRPr="00AE2C42" w:rsidR="00AE2C42">
        <w:rPr>
          <w:sz w:val="28"/>
          <w:szCs w:val="28"/>
        </w:rPr>
        <w:t xml:space="preserve">ДАННЫЕ ИЗЪЯТЫ  </w:t>
      </w:r>
      <w:r w:rsidRPr="00626FDA" w:rsidR="00CB5C24">
        <w:rPr>
          <w:sz w:val="28"/>
          <w:szCs w:val="28"/>
        </w:rPr>
        <w:t xml:space="preserve">на встречную полосу в зоне действия дорожного знака </w:t>
      </w:r>
      <w:hyperlink r:id="rId6" w:anchor="/document/1305770/entry/320" w:history="1">
        <w:r w:rsidRPr="00626FDA" w:rsidR="00CB5C24">
          <w:rPr>
            <w:sz w:val="28"/>
            <w:szCs w:val="28"/>
          </w:rPr>
          <w:t>3.20</w:t>
        </w:r>
      </w:hyperlink>
      <w:r w:rsidRPr="00626FDA" w:rsidR="00CB5C24">
        <w:rPr>
          <w:sz w:val="28"/>
          <w:szCs w:val="28"/>
        </w:rPr>
        <w:t> "Обгон запрещен"</w:t>
      </w:r>
      <w:r>
        <w:rPr>
          <w:color w:val="000000"/>
          <w:sz w:val="28"/>
          <w:szCs w:val="28"/>
        </w:rPr>
        <w:t>;</w:t>
      </w:r>
    </w:p>
    <w:p w:rsidR="00CB5C24" w:rsidRPr="00CB5C24" w:rsidP="00CB5C2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схемой </w:t>
      </w:r>
      <w:r w:rsidR="00C45964">
        <w:rPr>
          <w:color w:val="000000"/>
          <w:sz w:val="28"/>
          <w:szCs w:val="28"/>
        </w:rPr>
        <w:t xml:space="preserve">автодороги Казань-Оренбург </w:t>
      </w:r>
      <w:r w:rsidR="00AE2C42">
        <w:rPr>
          <w:color w:val="000000"/>
          <w:sz w:val="28"/>
          <w:szCs w:val="28"/>
        </w:rPr>
        <w:t>ДАННЫЕ ИЗЪЯТЫ</w:t>
      </w:r>
      <w:r w:rsidRPr="00626FDA">
        <w:rPr>
          <w:sz w:val="28"/>
          <w:szCs w:val="28"/>
        </w:rPr>
        <w:t>;</w:t>
      </w:r>
    </w:p>
    <w:p w:rsidR="009C0575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63DBD">
        <w:rPr>
          <w:color w:val="000000"/>
          <w:sz w:val="28"/>
          <w:szCs w:val="28"/>
        </w:rPr>
        <w:t xml:space="preserve"> </w:t>
      </w:r>
      <w:r w:rsidR="003A414A">
        <w:rPr>
          <w:sz w:val="28"/>
          <w:szCs w:val="28"/>
        </w:rPr>
        <w:t xml:space="preserve">копией постановления </w:t>
      </w:r>
      <w:r w:rsidR="00AE2C42">
        <w:rPr>
          <w:sz w:val="28"/>
          <w:szCs w:val="28"/>
        </w:rPr>
        <w:t>ДАННЫЕ ИЗЪЯТЫ</w:t>
      </w:r>
      <w:r w:rsidR="003A414A">
        <w:rPr>
          <w:sz w:val="28"/>
          <w:szCs w:val="28"/>
        </w:rPr>
        <w:t xml:space="preserve">, которым </w:t>
      </w:r>
      <w:r w:rsidR="00C45964">
        <w:rPr>
          <w:sz w:val="28"/>
          <w:szCs w:val="28"/>
        </w:rPr>
        <w:t xml:space="preserve">И.Г. </w:t>
      </w:r>
      <w:r w:rsidR="00C45964">
        <w:rPr>
          <w:sz w:val="28"/>
          <w:szCs w:val="28"/>
        </w:rPr>
        <w:t>Идиятов</w:t>
      </w:r>
      <w:r w:rsidR="00C45964">
        <w:rPr>
          <w:sz w:val="28"/>
          <w:szCs w:val="28"/>
        </w:rPr>
        <w:t xml:space="preserve"> </w:t>
      </w:r>
      <w:r w:rsidR="003A414A">
        <w:rPr>
          <w:sz w:val="28"/>
          <w:szCs w:val="28"/>
        </w:rPr>
        <w:t>признан</w:t>
      </w:r>
      <w:r w:rsidR="00B97CBA">
        <w:rPr>
          <w:sz w:val="28"/>
          <w:szCs w:val="28"/>
        </w:rPr>
        <w:t xml:space="preserve"> виновным</w:t>
      </w:r>
      <w:r w:rsidR="003A414A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КоАП РФ</w:t>
      </w:r>
      <w:r w:rsidR="00B97CBA">
        <w:rPr>
          <w:sz w:val="28"/>
          <w:szCs w:val="28"/>
        </w:rPr>
        <w:t>, и ему</w:t>
      </w:r>
      <w:r w:rsidR="00E46B58">
        <w:rPr>
          <w:sz w:val="28"/>
          <w:szCs w:val="28"/>
        </w:rPr>
        <w:t xml:space="preserve"> назначено наказание в виде административного штрафа в сумме 5000 рублей,</w:t>
      </w:r>
      <w:r w:rsidR="00111057">
        <w:rPr>
          <w:sz w:val="28"/>
          <w:szCs w:val="28"/>
        </w:rPr>
        <w:t xml:space="preserve"> постановление вступило в законную силу </w:t>
      </w:r>
      <w:r w:rsidR="00C45964">
        <w:rPr>
          <w:sz w:val="28"/>
          <w:szCs w:val="28"/>
        </w:rPr>
        <w:t>13 июля 2021</w:t>
      </w:r>
      <w:r w:rsidR="00111057">
        <w:rPr>
          <w:sz w:val="28"/>
          <w:szCs w:val="28"/>
        </w:rPr>
        <w:t xml:space="preserve"> года</w:t>
      </w:r>
      <w:r w:rsidR="002412C2">
        <w:rPr>
          <w:sz w:val="28"/>
          <w:szCs w:val="28"/>
        </w:rPr>
        <w:t>;</w:t>
      </w:r>
    </w:p>
    <w:p w:rsidR="00C45964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</w:t>
      </w:r>
      <w:r>
        <w:rPr>
          <w:sz w:val="28"/>
          <w:szCs w:val="28"/>
        </w:rPr>
        <w:t>отсаживании с почтовым идентификатором, согласного которо</w:t>
      </w:r>
      <w:r w:rsidR="00BA573D">
        <w:rPr>
          <w:sz w:val="28"/>
          <w:szCs w:val="28"/>
        </w:rPr>
        <w:t>му</w:t>
      </w:r>
      <w:r>
        <w:rPr>
          <w:sz w:val="28"/>
          <w:szCs w:val="28"/>
        </w:rPr>
        <w:t xml:space="preserve"> постановление  получено И.Г. Идиятовым 2 ию</w:t>
      </w:r>
      <w:r w:rsidR="00606544">
        <w:rPr>
          <w:sz w:val="28"/>
          <w:szCs w:val="28"/>
        </w:rPr>
        <w:t>л</w:t>
      </w:r>
      <w:r>
        <w:rPr>
          <w:sz w:val="28"/>
          <w:szCs w:val="28"/>
        </w:rPr>
        <w:t>я 2021 года;</w:t>
      </w:r>
    </w:p>
    <w:p w:rsidR="00B630AA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из ФБД Адмпрактика, согласно которым, штраф</w:t>
      </w:r>
      <w:r w:rsidR="00974FDB">
        <w:rPr>
          <w:sz w:val="28"/>
          <w:szCs w:val="28"/>
        </w:rPr>
        <w:t xml:space="preserve">, назначенный постановлением </w:t>
      </w:r>
      <w:r w:rsidRPr="00AE2C42" w:rsidR="00AE2C42">
        <w:rPr>
          <w:sz w:val="28"/>
          <w:szCs w:val="28"/>
        </w:rPr>
        <w:t xml:space="preserve">ДАННЫЕ ИЗЪЯТЫ  </w:t>
      </w:r>
      <w:r w:rsidR="00974FDB">
        <w:rPr>
          <w:sz w:val="28"/>
          <w:szCs w:val="28"/>
        </w:rPr>
        <w:t>у</w:t>
      </w:r>
      <w:r>
        <w:rPr>
          <w:sz w:val="28"/>
          <w:szCs w:val="28"/>
        </w:rPr>
        <w:t>плачен</w:t>
      </w:r>
      <w:r w:rsidR="00974FDB">
        <w:rPr>
          <w:sz w:val="28"/>
          <w:szCs w:val="28"/>
        </w:rPr>
        <w:t xml:space="preserve"> </w:t>
      </w:r>
      <w:r w:rsidR="00BD7349">
        <w:rPr>
          <w:sz w:val="28"/>
          <w:szCs w:val="28"/>
        </w:rPr>
        <w:t>со скидкой в 50%</w:t>
      </w:r>
      <w:r w:rsidR="00A46350">
        <w:rPr>
          <w:sz w:val="28"/>
          <w:szCs w:val="28"/>
        </w:rPr>
        <w:t xml:space="preserve"> </w:t>
      </w:r>
      <w:r w:rsidR="00606544">
        <w:rPr>
          <w:sz w:val="28"/>
          <w:szCs w:val="28"/>
        </w:rPr>
        <w:t>1 июля</w:t>
      </w:r>
      <w:r w:rsidR="00A46350">
        <w:rPr>
          <w:sz w:val="28"/>
          <w:szCs w:val="28"/>
        </w:rPr>
        <w:t xml:space="preserve"> 202</w:t>
      </w:r>
      <w:r w:rsidR="00782C90">
        <w:rPr>
          <w:sz w:val="28"/>
          <w:szCs w:val="28"/>
        </w:rPr>
        <w:t>2</w:t>
      </w:r>
      <w:r w:rsidR="00A4635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  </w:t>
      </w:r>
    </w:p>
    <w:p w:rsidR="00D83034" w:rsidRPr="00CE4C23" w:rsidP="00D830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6B58">
        <w:rPr>
          <w:sz w:val="28"/>
          <w:szCs w:val="28"/>
        </w:rPr>
        <w:t xml:space="preserve"> </w:t>
      </w:r>
      <w:r w:rsidR="00996796">
        <w:rPr>
          <w:sz w:val="28"/>
          <w:szCs w:val="28"/>
        </w:rPr>
        <w:t>видео</w:t>
      </w:r>
      <w:r w:rsidR="00F61381">
        <w:rPr>
          <w:color w:val="000000"/>
          <w:sz w:val="28"/>
          <w:szCs w:val="28"/>
        </w:rPr>
        <w:t>запис</w:t>
      </w:r>
      <w:r w:rsidR="00BA573D">
        <w:rPr>
          <w:color w:val="000000"/>
          <w:sz w:val="28"/>
          <w:szCs w:val="28"/>
        </w:rPr>
        <w:t>ью</w:t>
      </w:r>
      <w:r w:rsidR="00F61381">
        <w:rPr>
          <w:color w:val="000000"/>
          <w:sz w:val="28"/>
          <w:szCs w:val="28"/>
        </w:rPr>
        <w:t xml:space="preserve"> </w:t>
      </w:r>
      <w:r w:rsidR="009B57E6">
        <w:rPr>
          <w:sz w:val="28"/>
          <w:szCs w:val="28"/>
        </w:rPr>
        <w:t>правонарушения</w:t>
      </w:r>
      <w:r w:rsidR="00F61381">
        <w:rPr>
          <w:sz w:val="28"/>
          <w:szCs w:val="28"/>
        </w:rPr>
        <w:t xml:space="preserve">, </w:t>
      </w:r>
      <w:r w:rsidRPr="00CE4C23">
        <w:rPr>
          <w:sz w:val="28"/>
          <w:szCs w:val="28"/>
        </w:rPr>
        <w:t>исследованн</w:t>
      </w:r>
      <w:r w:rsidR="00BA573D">
        <w:rPr>
          <w:sz w:val="28"/>
          <w:szCs w:val="28"/>
        </w:rPr>
        <w:t>ой</w:t>
      </w:r>
      <w:r w:rsidRPr="00CE4C23">
        <w:rPr>
          <w:sz w:val="28"/>
          <w:szCs w:val="28"/>
        </w:rPr>
        <w:t xml:space="preserve"> в судебном заседании, на котор</w:t>
      </w:r>
      <w:r w:rsidR="00BA573D">
        <w:rPr>
          <w:sz w:val="28"/>
          <w:szCs w:val="28"/>
        </w:rPr>
        <w:t>ой</w:t>
      </w:r>
      <w:r w:rsidRPr="00CE4C23">
        <w:rPr>
          <w:sz w:val="28"/>
          <w:szCs w:val="28"/>
        </w:rPr>
        <w:t xml:space="preserve"> зафиксирован выезд автомобиля </w:t>
      </w:r>
      <w:r w:rsidR="00974FDB">
        <w:rPr>
          <w:sz w:val="28"/>
          <w:szCs w:val="28"/>
        </w:rPr>
        <w:t>марки «</w:t>
      </w:r>
      <w:r w:rsidRPr="00AE2C42" w:rsidR="00AE2C42">
        <w:rPr>
          <w:sz w:val="28"/>
          <w:szCs w:val="28"/>
        </w:rPr>
        <w:t xml:space="preserve">ДАННЫЕ ИЗЪЯТЫ  </w:t>
      </w:r>
      <w:r w:rsidR="00BD5D2F">
        <w:rPr>
          <w:sz w:val="28"/>
          <w:szCs w:val="28"/>
        </w:rPr>
        <w:t>»</w:t>
      </w:r>
      <w:r w:rsidRPr="00B24447" w:rsidR="00BD5D2F">
        <w:rPr>
          <w:sz w:val="28"/>
          <w:szCs w:val="28"/>
        </w:rPr>
        <w:t xml:space="preserve"> </w:t>
      </w:r>
      <w:r w:rsidR="00BD5D2F">
        <w:rPr>
          <w:sz w:val="28"/>
          <w:szCs w:val="28"/>
        </w:rPr>
        <w:t>с</w:t>
      </w:r>
      <w:r w:rsidRPr="00150481" w:rsidR="00BD5D2F">
        <w:rPr>
          <w:sz w:val="28"/>
          <w:szCs w:val="28"/>
        </w:rPr>
        <w:t xml:space="preserve"> государственным регистрационным знаком </w:t>
      </w:r>
      <w:r w:rsidRPr="00AE2C42" w:rsidR="00AE2C42">
        <w:rPr>
          <w:sz w:val="28"/>
          <w:szCs w:val="28"/>
        </w:rPr>
        <w:t xml:space="preserve">ДАННЫЕ ИЗЪЯТЫ  </w:t>
      </w:r>
      <w:r w:rsidRPr="00CE4C23">
        <w:rPr>
          <w:sz w:val="28"/>
          <w:szCs w:val="28"/>
        </w:rPr>
        <w:t xml:space="preserve">в зоне действия знака 3.20 «Обгон </w:t>
      </w:r>
      <w:r w:rsidRPr="00CE4C23">
        <w:rPr>
          <w:sz w:val="28"/>
          <w:szCs w:val="28"/>
        </w:rPr>
        <w:t>запрещен» на полосу встречного движения</w:t>
      </w:r>
      <w:r w:rsidR="00835B26">
        <w:rPr>
          <w:sz w:val="28"/>
          <w:szCs w:val="28"/>
        </w:rPr>
        <w:t xml:space="preserve"> </w:t>
      </w:r>
      <w:r w:rsidR="005F3DD9">
        <w:rPr>
          <w:sz w:val="28"/>
          <w:szCs w:val="28"/>
        </w:rPr>
        <w:t xml:space="preserve">при </w:t>
      </w:r>
      <w:r w:rsidRPr="005F3DD9" w:rsidR="00835B26">
        <w:rPr>
          <w:sz w:val="28"/>
          <w:szCs w:val="28"/>
        </w:rPr>
        <w:t>обгон</w:t>
      </w:r>
      <w:r w:rsidR="002A0484">
        <w:rPr>
          <w:sz w:val="28"/>
          <w:szCs w:val="28"/>
        </w:rPr>
        <w:t>е</w:t>
      </w:r>
      <w:r w:rsidR="005F3DD9">
        <w:rPr>
          <w:sz w:val="28"/>
          <w:szCs w:val="28"/>
        </w:rPr>
        <w:t xml:space="preserve"> впереди идущего автомобиля, при этом видеозапис</w:t>
      </w:r>
      <w:r w:rsidR="00B12530">
        <w:rPr>
          <w:sz w:val="28"/>
          <w:szCs w:val="28"/>
        </w:rPr>
        <w:t>ь</w:t>
      </w:r>
      <w:r w:rsidR="005F3DD9">
        <w:rPr>
          <w:sz w:val="28"/>
          <w:szCs w:val="28"/>
        </w:rPr>
        <w:t xml:space="preserve"> подтвержда</w:t>
      </w:r>
      <w:r w:rsidR="00B12530">
        <w:rPr>
          <w:sz w:val="28"/>
          <w:szCs w:val="28"/>
        </w:rPr>
        <w:t>е</w:t>
      </w:r>
      <w:r w:rsidR="005F3DD9">
        <w:rPr>
          <w:sz w:val="28"/>
          <w:szCs w:val="28"/>
        </w:rPr>
        <w:t xml:space="preserve">т, что дорожные знаки </w:t>
      </w:r>
      <w:r w:rsidRPr="00CE4C23" w:rsidR="005F3DD9">
        <w:rPr>
          <w:sz w:val="28"/>
          <w:szCs w:val="28"/>
        </w:rPr>
        <w:t>3.20 «Обгон запрещен»</w:t>
      </w:r>
      <w:r w:rsidR="005F3DD9">
        <w:rPr>
          <w:sz w:val="28"/>
          <w:szCs w:val="28"/>
        </w:rPr>
        <w:t xml:space="preserve"> установлены с обоих сторон дороги, указанные знаки при приближении к ним хорошо просматривались бе</w:t>
      </w:r>
      <w:r w:rsidR="002A0484">
        <w:rPr>
          <w:sz w:val="28"/>
          <w:szCs w:val="28"/>
        </w:rPr>
        <w:t>з каких-либо помех для водителя</w:t>
      </w:r>
      <w:r w:rsidR="004C4261">
        <w:rPr>
          <w:sz w:val="28"/>
          <w:szCs w:val="28"/>
        </w:rPr>
        <w:t>;</w:t>
      </w:r>
    </w:p>
    <w:p w:rsidR="00A46350" w:rsidP="001504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E4C23">
        <w:rPr>
          <w:sz w:val="28"/>
          <w:szCs w:val="28"/>
        </w:rPr>
        <w:t xml:space="preserve">- справкой о привлечении к административной ответственности </w:t>
      </w:r>
      <w:r w:rsidR="00606544">
        <w:rPr>
          <w:sz w:val="28"/>
          <w:szCs w:val="28"/>
        </w:rPr>
        <w:t>И.Г. Идиятова</w:t>
      </w:r>
      <w:r w:rsidR="00B97CBA">
        <w:rPr>
          <w:sz w:val="28"/>
          <w:szCs w:val="28"/>
        </w:rPr>
        <w:t xml:space="preserve"> и другими материалами дела.</w:t>
      </w:r>
    </w:p>
    <w:p w:rsidR="009A367F" w:rsidRPr="00150481" w:rsidP="00150481">
      <w:pPr>
        <w:ind w:firstLine="720"/>
        <w:jc w:val="both"/>
        <w:rPr>
          <w:color w:val="000000"/>
          <w:sz w:val="28"/>
          <w:szCs w:val="28"/>
        </w:rPr>
      </w:pPr>
      <w:r w:rsidRPr="00150481">
        <w:rPr>
          <w:rStyle w:val="blk6"/>
          <w:sz w:val="28"/>
          <w:szCs w:val="28"/>
          <w:specVanish w:val="0"/>
        </w:rPr>
        <w:t>Как следует из материалов дела, при производстве по делу все процессуальные действия сотрудниками ГИБДД совершались с соблю</w:t>
      </w:r>
      <w:r w:rsidRPr="00150481">
        <w:rPr>
          <w:rStyle w:val="blk6"/>
          <w:sz w:val="28"/>
          <w:szCs w:val="28"/>
          <w:specVanish w:val="0"/>
        </w:rPr>
        <w:t>дением требований действующих нормативных актов</w:t>
      </w:r>
      <w:r w:rsidRPr="00150481">
        <w:rPr>
          <w:color w:val="000000"/>
          <w:sz w:val="28"/>
          <w:szCs w:val="28"/>
        </w:rPr>
        <w:t>.</w:t>
      </w:r>
    </w:p>
    <w:p w:rsidR="009A367F" w:rsidP="00150481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</w:t>
      </w:r>
      <w:r w:rsidRPr="00AD1474">
        <w:rPr>
          <w:sz w:val="28"/>
          <w:szCs w:val="28"/>
        </w:rPr>
        <w:t>РФ, соот</w:t>
      </w:r>
      <w:r w:rsidRPr="00AD1474">
        <w:rPr>
          <w:sz w:val="28"/>
          <w:szCs w:val="28"/>
        </w:rPr>
        <w:t xml:space="preserve">ветствуют друг другу и в своей совокупности устанавливают одни и те же обстоятельства правонарушения. </w:t>
      </w:r>
    </w:p>
    <w:p w:rsidR="002A0039" w:rsidRPr="00996796" w:rsidP="002A0039">
      <w:pPr>
        <w:ind w:firstLine="720"/>
        <w:jc w:val="both"/>
        <w:rPr>
          <w:sz w:val="28"/>
          <w:szCs w:val="28"/>
        </w:rPr>
      </w:pPr>
      <w:r w:rsidRPr="00AD1474">
        <w:rPr>
          <w:sz w:val="28"/>
          <w:szCs w:val="28"/>
        </w:rPr>
        <w:t>В соответствии с пунктом 15 Постановления Пленума Верховного Суда Российской Федерации от 25 июня 2019 года N 20 «О некоторых вопросах, возникающих в суд</w:t>
      </w:r>
      <w:r w:rsidRPr="00AD1474">
        <w:rPr>
          <w:sz w:val="28"/>
          <w:szCs w:val="28"/>
        </w:rPr>
        <w:t>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</w:t>
      </w:r>
      <w:r w:rsidRPr="00AD1474">
        <w:rPr>
          <w:sz w:val="28"/>
          <w:szCs w:val="28"/>
        </w:rPr>
        <w:t>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anchor="/document/1305770/entry/100012" w:history="1">
        <w:r w:rsidRPr="00AD1474">
          <w:rPr>
            <w:sz w:val="28"/>
            <w:szCs w:val="28"/>
          </w:rPr>
          <w:t>пункт 1.</w:t>
        </w:r>
        <w:r w:rsidRPr="00AD1474">
          <w:rPr>
            <w:sz w:val="28"/>
            <w:szCs w:val="28"/>
          </w:rPr>
          <w:t>2</w:t>
        </w:r>
      </w:hyperlink>
      <w:r w:rsidRPr="00996796">
        <w:rPr>
          <w:sz w:val="28"/>
          <w:szCs w:val="28"/>
        </w:rPr>
        <w:t> ПДД РФ), которые квалифицируются по </w:t>
      </w:r>
      <w:hyperlink r:id="rId6" w:anchor="/document/12125267/entry/121503" w:history="1">
        <w:r w:rsidRPr="00996796">
          <w:rPr>
            <w:sz w:val="28"/>
            <w:szCs w:val="28"/>
          </w:rPr>
          <w:t>части 3</w:t>
        </w:r>
      </w:hyperlink>
      <w:r w:rsidRPr="00996796">
        <w:rPr>
          <w:sz w:val="28"/>
          <w:szCs w:val="28"/>
        </w:rPr>
        <w:t> данной статьи), подлежат квалификации по </w:t>
      </w:r>
      <w:hyperlink r:id="rId6" w:anchor="/document/12125267/entry/121504" w:history="1">
        <w:r w:rsidRPr="00996796">
          <w:rPr>
            <w:sz w:val="28"/>
            <w:szCs w:val="28"/>
          </w:rPr>
          <w:t>части 4</w:t>
        </w:r>
        <w:r w:rsidRPr="00996796">
          <w:rPr>
            <w:sz w:val="28"/>
            <w:szCs w:val="28"/>
          </w:rPr>
          <w:t xml:space="preserve"> статьи 12.15</w:t>
        </w:r>
      </w:hyperlink>
      <w:r w:rsidRPr="00996796">
        <w:rPr>
          <w:sz w:val="28"/>
          <w:szCs w:val="28"/>
        </w:rPr>
        <w:t> КоАП РФ.</w:t>
      </w:r>
    </w:p>
    <w:p w:rsidR="008F22C7" w:rsidRPr="00996796" w:rsidP="002A0039">
      <w:pPr>
        <w:ind w:firstLine="720"/>
        <w:jc w:val="both"/>
        <w:rPr>
          <w:sz w:val="28"/>
          <w:szCs w:val="28"/>
        </w:rPr>
      </w:pPr>
      <w:r w:rsidRPr="00996796">
        <w:rPr>
          <w:sz w:val="28"/>
          <w:szCs w:val="28"/>
        </w:rPr>
        <w:t>Непосредственно такие требования </w:t>
      </w:r>
      <w:hyperlink r:id="rId6" w:anchor="/document/1305770/entry/1000" w:history="1">
        <w:r w:rsidRPr="00996796">
          <w:rPr>
            <w:sz w:val="28"/>
            <w:szCs w:val="28"/>
          </w:rPr>
          <w:t>ПДД</w:t>
        </w:r>
      </w:hyperlink>
      <w:r w:rsidRPr="00996796">
        <w:rPr>
          <w:sz w:val="28"/>
          <w:szCs w:val="28"/>
        </w:rPr>
        <w:t> РФ установлены, в частности, в следующих случаях:</w:t>
      </w:r>
    </w:p>
    <w:p w:rsidR="002A0039" w:rsidRPr="00996796" w:rsidP="00AD1474">
      <w:pPr>
        <w:ind w:firstLine="708"/>
        <w:jc w:val="both"/>
        <w:rPr>
          <w:sz w:val="28"/>
          <w:szCs w:val="28"/>
        </w:rPr>
      </w:pPr>
      <w:r w:rsidRPr="00996796">
        <w:rPr>
          <w:sz w:val="28"/>
          <w:szCs w:val="28"/>
        </w:rPr>
        <w:t>а) на любых дорогах с двусторонним движением запрещается движение по</w:t>
      </w:r>
      <w:r w:rsidRPr="00996796">
        <w:rPr>
          <w:sz w:val="28"/>
          <w:szCs w:val="28"/>
        </w:rPr>
        <w:t xml:space="preserve"> полосе, предназначенной для встречного движения, если она отделена трамвайными путями, разделительной полосой, </w:t>
      </w:r>
      <w:hyperlink r:id="rId6" w:anchor="/document/1305770/entry/2011" w:history="1">
        <w:r w:rsidRPr="00996796">
          <w:rPr>
            <w:sz w:val="28"/>
            <w:szCs w:val="28"/>
          </w:rPr>
          <w:t>разметкой 1.1</w:t>
        </w:r>
      </w:hyperlink>
      <w:r w:rsidRPr="00996796">
        <w:rPr>
          <w:sz w:val="28"/>
          <w:szCs w:val="28"/>
        </w:rPr>
        <w:t>, </w:t>
      </w:r>
      <w:hyperlink r:id="rId6" w:anchor="/document/1305770/entry/2013" w:history="1">
        <w:r w:rsidRPr="00996796">
          <w:rPr>
            <w:sz w:val="28"/>
            <w:szCs w:val="28"/>
          </w:rPr>
          <w:t>1.3</w:t>
        </w:r>
      </w:hyperlink>
      <w:r w:rsidRPr="00996796">
        <w:rPr>
          <w:sz w:val="28"/>
          <w:szCs w:val="28"/>
        </w:rPr>
        <w:t> или </w:t>
      </w:r>
      <w:hyperlink r:id="rId6" w:anchor="/document/1305770/entry/2111" w:history="1">
        <w:r w:rsidRPr="00996796">
          <w:rPr>
            <w:sz w:val="28"/>
            <w:szCs w:val="28"/>
          </w:rPr>
          <w:t>разметкой 1.11</w:t>
        </w:r>
      </w:hyperlink>
      <w:r w:rsidRPr="00996796">
        <w:rPr>
          <w:sz w:val="28"/>
          <w:szCs w:val="28"/>
        </w:rPr>
        <w:t>, прерывистая линия которой расположена слева (</w:t>
      </w:r>
      <w:hyperlink r:id="rId6" w:anchor="/document/1305770/entry/10911" w:history="1">
        <w:r w:rsidRPr="00996796">
          <w:rPr>
            <w:sz w:val="28"/>
            <w:szCs w:val="28"/>
          </w:rPr>
          <w:t>пункт 9.1.1</w:t>
        </w:r>
      </w:hyperlink>
      <w:r w:rsidRPr="00996796">
        <w:rPr>
          <w:sz w:val="28"/>
          <w:szCs w:val="28"/>
        </w:rPr>
        <w:t> ПДД РФ);</w:t>
      </w:r>
    </w:p>
    <w:p w:rsidR="002A0039" w:rsidP="002A0039">
      <w:pPr>
        <w:ind w:firstLine="709"/>
        <w:jc w:val="both"/>
        <w:rPr>
          <w:sz w:val="28"/>
          <w:szCs w:val="28"/>
        </w:rPr>
      </w:pPr>
      <w:r w:rsidRPr="00996796">
        <w:rPr>
          <w:sz w:val="28"/>
          <w:szCs w:val="28"/>
        </w:rPr>
        <w:t>Движение по дороге с двусторонним движением в нарушение требований дорожных </w:t>
      </w:r>
      <w:hyperlink r:id="rId6" w:anchor="/document/1305770/entry/320" w:history="1">
        <w:r w:rsidRPr="00996796">
          <w:rPr>
            <w:sz w:val="28"/>
            <w:szCs w:val="28"/>
          </w:rPr>
          <w:t>знаков 3.20</w:t>
        </w:r>
      </w:hyperlink>
      <w:r w:rsidRPr="00996796">
        <w:rPr>
          <w:sz w:val="28"/>
          <w:szCs w:val="28"/>
        </w:rPr>
        <w:t> "Обгон запрещен", </w:t>
      </w:r>
      <w:hyperlink r:id="rId6" w:anchor="/document/1305770/entry/322" w:history="1">
        <w:r w:rsidRPr="00996796">
          <w:rPr>
            <w:sz w:val="28"/>
            <w:szCs w:val="28"/>
          </w:rPr>
          <w:t>3.22</w:t>
        </w:r>
      </w:hyperlink>
      <w:r w:rsidRPr="00996796">
        <w:rPr>
          <w:sz w:val="28"/>
          <w:szCs w:val="28"/>
        </w:rPr>
        <w:t> "Обгон грузовым автомобилям запрещен", </w:t>
      </w:r>
      <w:hyperlink r:id="rId6" w:anchor="/document/1305770/entry/9511" w:history="1">
        <w:r w:rsidRPr="00996796">
          <w:rPr>
            <w:sz w:val="28"/>
            <w:szCs w:val="28"/>
          </w:rPr>
          <w:t>5.11.1</w:t>
        </w:r>
      </w:hyperlink>
      <w:r w:rsidRPr="00996796">
        <w:rPr>
          <w:sz w:val="28"/>
          <w:szCs w:val="28"/>
        </w:rPr>
        <w:t> "Дорога с полосой для маршрутных транспортных средств", </w:t>
      </w:r>
      <w:hyperlink r:id="rId6" w:anchor="/document/1305770/entry/5121" w:history="1">
        <w:r w:rsidRPr="00996796">
          <w:rPr>
            <w:sz w:val="28"/>
            <w:szCs w:val="28"/>
          </w:rPr>
          <w:t>5.11.2</w:t>
        </w:r>
      </w:hyperlink>
      <w:r w:rsidRPr="00996796">
        <w:rPr>
          <w:sz w:val="28"/>
          <w:szCs w:val="28"/>
        </w:rPr>
        <w:t> "Дорога с полосой для велосипедистов", </w:t>
      </w:r>
      <w:hyperlink r:id="rId6" w:anchor="/document/1305770/entry/95157" w:history="1">
        <w:r w:rsidRPr="00996796">
          <w:rPr>
            <w:sz w:val="28"/>
            <w:szCs w:val="28"/>
          </w:rPr>
          <w:t>5.15.7</w:t>
        </w:r>
      </w:hyperlink>
      <w:r w:rsidRPr="00996796">
        <w:rPr>
          <w:sz w:val="28"/>
          <w:szCs w:val="28"/>
        </w:rPr>
        <w:t xml:space="preserve"> "Направление движения по полосам", когда это </w:t>
      </w:r>
      <w:r w:rsidRPr="00996796">
        <w:rPr>
          <w:sz w:val="28"/>
          <w:szCs w:val="28"/>
        </w:rPr>
        <w:t>с</w:t>
      </w:r>
      <w:r w:rsidRPr="00996796">
        <w:rPr>
          <w:sz w:val="28"/>
          <w:szCs w:val="28"/>
        </w:rPr>
        <w:t>вязано с выездом на полосу встречного движения, и (или) дорожной </w:t>
      </w:r>
      <w:hyperlink r:id="rId6" w:anchor="/document/1305770/entry/2011" w:history="1">
        <w:r w:rsidRPr="00996796">
          <w:rPr>
            <w:sz w:val="28"/>
            <w:szCs w:val="28"/>
          </w:rPr>
          <w:t>разметки 1.1</w:t>
        </w:r>
      </w:hyperlink>
      <w:r w:rsidRPr="00996796">
        <w:rPr>
          <w:sz w:val="28"/>
          <w:szCs w:val="28"/>
        </w:rPr>
        <w:t>, </w:t>
      </w:r>
      <w:hyperlink r:id="rId6" w:anchor="/document/1305770/entry/2013" w:history="1">
        <w:r w:rsidRPr="00996796">
          <w:rPr>
            <w:sz w:val="28"/>
            <w:szCs w:val="28"/>
          </w:rPr>
          <w:t>1.3</w:t>
        </w:r>
      </w:hyperlink>
      <w:r w:rsidRPr="00996796">
        <w:rPr>
          <w:sz w:val="28"/>
          <w:szCs w:val="28"/>
        </w:rPr>
        <w:t>, </w:t>
      </w:r>
      <w:hyperlink r:id="rId6" w:anchor="/document/1305770/entry/2111" w:history="1">
        <w:r w:rsidRPr="00996796">
          <w:rPr>
            <w:sz w:val="28"/>
            <w:szCs w:val="28"/>
          </w:rPr>
          <w:t>1.11</w:t>
        </w:r>
      </w:hyperlink>
      <w:r w:rsidRPr="00996796">
        <w:rPr>
          <w:sz w:val="28"/>
          <w:szCs w:val="28"/>
        </w:rPr>
        <w:t> 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 </w:t>
      </w:r>
      <w:hyperlink r:id="rId6" w:anchor="/document/12125267/entry/121504" w:history="1">
        <w:r w:rsidRPr="00996796">
          <w:rPr>
            <w:sz w:val="28"/>
            <w:szCs w:val="28"/>
          </w:rPr>
          <w:t>частью 4 статьи 12.15</w:t>
        </w:r>
      </w:hyperlink>
      <w:r w:rsidRPr="00996796">
        <w:rPr>
          <w:sz w:val="28"/>
          <w:szCs w:val="28"/>
        </w:rPr>
        <w:t xml:space="preserve"> КоАП РФ. </w:t>
      </w:r>
    </w:p>
    <w:p w:rsidR="001D06E4" w:rsidRPr="00996796" w:rsidP="001D06E4">
      <w:pPr>
        <w:ind w:firstLine="709"/>
        <w:jc w:val="both"/>
        <w:rPr>
          <w:sz w:val="28"/>
          <w:szCs w:val="28"/>
        </w:rPr>
      </w:pPr>
      <w:r w:rsidRPr="00996796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 </w:t>
      </w:r>
      <w:hyperlink r:id="rId6" w:anchor="/document/1305770/entry/1000" w:history="1">
        <w:r w:rsidRPr="00996796">
          <w:rPr>
            <w:sz w:val="28"/>
            <w:szCs w:val="28"/>
          </w:rPr>
          <w:t>ПДД</w:t>
        </w:r>
      </w:hyperlink>
      <w:r w:rsidRPr="00996796">
        <w:rPr>
          <w:sz w:val="28"/>
          <w:szCs w:val="28"/>
        </w:rPr>
        <w:t> РФ, однако завершившего данный маневр в нарушение указанных требований, также подлежат квалификации по </w:t>
      </w:r>
      <w:hyperlink r:id="rId6" w:anchor="/document/12125267/entry/121504" w:history="1">
        <w:r w:rsidRPr="00996796">
          <w:rPr>
            <w:sz w:val="28"/>
            <w:szCs w:val="28"/>
          </w:rPr>
          <w:t>части 4 статьи 12.15</w:t>
        </w:r>
      </w:hyperlink>
      <w:r w:rsidRPr="00996796">
        <w:rPr>
          <w:sz w:val="28"/>
          <w:szCs w:val="28"/>
        </w:rPr>
        <w:t> КоАП РФ.</w:t>
      </w:r>
    </w:p>
    <w:p w:rsidR="00974FDB" w:rsidRPr="00974FDB" w:rsidP="00974FDB">
      <w:pPr>
        <w:ind w:firstLine="720"/>
        <w:jc w:val="both"/>
        <w:rPr>
          <w:sz w:val="28"/>
          <w:szCs w:val="28"/>
        </w:rPr>
      </w:pPr>
      <w:r w:rsidRPr="002A0039">
        <w:rPr>
          <w:sz w:val="28"/>
          <w:szCs w:val="28"/>
        </w:rPr>
        <w:t>Повторность совершения в</w:t>
      </w:r>
      <w:r w:rsidRPr="002A0039">
        <w:rPr>
          <w:sz w:val="28"/>
          <w:szCs w:val="28"/>
        </w:rPr>
        <w:t>меняемого</w:t>
      </w:r>
      <w:r w:rsidR="002A0039">
        <w:rPr>
          <w:sz w:val="28"/>
          <w:szCs w:val="28"/>
        </w:rPr>
        <w:t xml:space="preserve"> </w:t>
      </w:r>
      <w:r w:rsidR="00606544">
        <w:rPr>
          <w:sz w:val="28"/>
          <w:szCs w:val="28"/>
        </w:rPr>
        <w:t xml:space="preserve">И.Г. Идиятову </w:t>
      </w:r>
      <w:r w:rsidRPr="002A0039">
        <w:rPr>
          <w:sz w:val="28"/>
          <w:szCs w:val="28"/>
        </w:rPr>
        <w:t>правонарушения подтверждается вступившим в законную силу постановлением</w:t>
      </w:r>
      <w:r w:rsidR="001D06E4">
        <w:rPr>
          <w:sz w:val="28"/>
          <w:szCs w:val="28"/>
        </w:rPr>
        <w:t xml:space="preserve"> </w:t>
      </w:r>
      <w:r w:rsidRPr="00AE2C42" w:rsidR="00AE2C42">
        <w:rPr>
          <w:sz w:val="28"/>
          <w:szCs w:val="28"/>
        </w:rPr>
        <w:t xml:space="preserve">ДАННЫЕ ИЗЪЯТЫ  </w:t>
      </w:r>
      <w:r w:rsidR="00606544">
        <w:rPr>
          <w:sz w:val="28"/>
          <w:szCs w:val="28"/>
        </w:rPr>
        <w:t xml:space="preserve">заместителем </w:t>
      </w:r>
      <w:r w:rsidR="00B97CBA">
        <w:rPr>
          <w:sz w:val="28"/>
          <w:szCs w:val="28"/>
        </w:rPr>
        <w:t>начальника</w:t>
      </w:r>
      <w:r w:rsidR="00C41C69">
        <w:rPr>
          <w:sz w:val="28"/>
          <w:szCs w:val="28"/>
        </w:rPr>
        <w:t xml:space="preserve"> </w:t>
      </w:r>
      <w:r w:rsidR="00606544">
        <w:rPr>
          <w:sz w:val="28"/>
          <w:szCs w:val="28"/>
        </w:rPr>
        <w:t>ЦАФАП ГИБДД</w:t>
      </w:r>
      <w:r w:rsidR="00FB0C69">
        <w:rPr>
          <w:sz w:val="28"/>
          <w:szCs w:val="28"/>
        </w:rPr>
        <w:t xml:space="preserve"> МВД </w:t>
      </w:r>
      <w:r w:rsidR="00606544">
        <w:rPr>
          <w:sz w:val="28"/>
          <w:szCs w:val="28"/>
        </w:rPr>
        <w:t xml:space="preserve">по РТ </w:t>
      </w:r>
      <w:r w:rsidRPr="00AE2C42" w:rsidR="00AE2C42">
        <w:rPr>
          <w:sz w:val="28"/>
          <w:szCs w:val="28"/>
        </w:rPr>
        <w:t xml:space="preserve">ДАННЫЕ ИЗЪЯТЫ  </w:t>
      </w:r>
      <w:r w:rsidRPr="002A0039">
        <w:rPr>
          <w:sz w:val="28"/>
          <w:szCs w:val="28"/>
        </w:rPr>
        <w:t>о</w:t>
      </w:r>
      <w:r>
        <w:rPr>
          <w:sz w:val="28"/>
          <w:szCs w:val="28"/>
        </w:rPr>
        <w:t xml:space="preserve"> привлечении </w:t>
      </w:r>
      <w:r w:rsidR="00606544">
        <w:rPr>
          <w:sz w:val="28"/>
          <w:szCs w:val="28"/>
        </w:rPr>
        <w:t xml:space="preserve">И.Г. </w:t>
      </w:r>
      <w:r w:rsidR="00606544">
        <w:rPr>
          <w:sz w:val="28"/>
          <w:szCs w:val="28"/>
        </w:rPr>
        <w:t>Идиятова</w:t>
      </w:r>
      <w:r w:rsidR="00606544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по части</w:t>
      </w:r>
      <w:r>
        <w:rPr>
          <w:sz w:val="28"/>
          <w:szCs w:val="28"/>
        </w:rPr>
        <w:t xml:space="preserve"> 4 ст. 12.15 КоАП РФ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AC782D" w:rsidP="00AC782D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50481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 w:rsidR="009C0575">
        <w:rPr>
          <w:sz w:val="28"/>
          <w:szCs w:val="28"/>
        </w:rPr>
        <w:br/>
      </w:r>
      <w:r w:rsidR="00606544">
        <w:rPr>
          <w:sz w:val="28"/>
          <w:szCs w:val="28"/>
        </w:rPr>
        <w:t xml:space="preserve">И.Г. Идиятова </w:t>
      </w:r>
      <w:r w:rsidRPr="00150481">
        <w:rPr>
          <w:sz w:val="28"/>
          <w:szCs w:val="28"/>
        </w:rPr>
        <w:t xml:space="preserve">состава административного правонарушения, суд квалифицирует </w:t>
      </w:r>
      <w:r w:rsidR="00183B15">
        <w:rPr>
          <w:sz w:val="28"/>
          <w:szCs w:val="28"/>
        </w:rPr>
        <w:t>его</w:t>
      </w:r>
      <w:r w:rsidRPr="00150481">
        <w:rPr>
          <w:sz w:val="28"/>
          <w:szCs w:val="28"/>
        </w:rPr>
        <w:t xml:space="preserve"> действия по части </w:t>
      </w:r>
      <w:r>
        <w:rPr>
          <w:sz w:val="28"/>
          <w:szCs w:val="28"/>
        </w:rPr>
        <w:t>5</w:t>
      </w:r>
      <w:r w:rsidRPr="00150481">
        <w:rPr>
          <w:sz w:val="28"/>
          <w:szCs w:val="28"/>
        </w:rPr>
        <w:t xml:space="preserve"> стат</w:t>
      </w:r>
      <w:r w:rsidRPr="00150481">
        <w:rPr>
          <w:sz w:val="28"/>
          <w:szCs w:val="28"/>
        </w:rPr>
        <w:t xml:space="preserve">ьи 12.15 КоАП РФ как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овторное совершение административного правонарушения, предусмотренного частью 4 статьи 12.15 КоАП РФ.</w:t>
      </w:r>
    </w:p>
    <w:p w:rsidR="00AC782D" w:rsidRPr="00150481" w:rsidP="00AC782D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При назначении наказания учитываются характер совершенного правонарушения, обстоятельства дела, личность лица, привлекаемого к ответ</w:t>
      </w:r>
      <w:r w:rsidRPr="00150481">
        <w:rPr>
          <w:sz w:val="28"/>
          <w:szCs w:val="28"/>
        </w:rPr>
        <w:t xml:space="preserve">ственности, </w:t>
      </w:r>
      <w:r w:rsidR="009C0575">
        <w:rPr>
          <w:sz w:val="28"/>
          <w:szCs w:val="28"/>
        </w:rPr>
        <w:t xml:space="preserve">имущественное положение; </w:t>
      </w:r>
      <w:r w:rsidRPr="00150481">
        <w:rPr>
          <w:sz w:val="28"/>
          <w:szCs w:val="28"/>
        </w:rPr>
        <w:t xml:space="preserve">в качестве обстоятельств, </w:t>
      </w:r>
      <w:r>
        <w:rPr>
          <w:sz w:val="28"/>
          <w:szCs w:val="28"/>
        </w:rPr>
        <w:t>смягчающ</w:t>
      </w:r>
      <w:r w:rsidR="000931FA"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</w:t>
      </w:r>
      <w:r w:rsidR="008003A4">
        <w:rPr>
          <w:sz w:val="28"/>
          <w:szCs w:val="28"/>
        </w:rPr>
        <w:t>–</w:t>
      </w:r>
      <w:r w:rsidR="00606544">
        <w:rPr>
          <w:sz w:val="28"/>
          <w:szCs w:val="28"/>
        </w:rPr>
        <w:t xml:space="preserve"> </w:t>
      </w:r>
      <w:r w:rsidR="00BA573D">
        <w:rPr>
          <w:sz w:val="28"/>
          <w:szCs w:val="28"/>
        </w:rPr>
        <w:t xml:space="preserve">признание вины, раскаяние, </w:t>
      </w:r>
      <w:r w:rsidR="008642D8">
        <w:rPr>
          <w:sz w:val="28"/>
          <w:szCs w:val="28"/>
        </w:rPr>
        <w:t xml:space="preserve">наличие на иждивении двоих малолетних детей; </w:t>
      </w:r>
      <w:r>
        <w:rPr>
          <w:sz w:val="28"/>
          <w:szCs w:val="28"/>
        </w:rPr>
        <w:t xml:space="preserve">состояние здоровья </w:t>
      </w:r>
      <w:r w:rsidR="00606544">
        <w:rPr>
          <w:sz w:val="28"/>
          <w:szCs w:val="28"/>
        </w:rPr>
        <w:t>И.Г. Идиятова</w:t>
      </w:r>
      <w:r w:rsidR="00C41C69">
        <w:rPr>
          <w:sz w:val="28"/>
          <w:szCs w:val="28"/>
        </w:rPr>
        <w:t xml:space="preserve"> </w:t>
      </w:r>
      <w:r w:rsidR="00B97CBA">
        <w:rPr>
          <w:sz w:val="28"/>
          <w:szCs w:val="28"/>
        </w:rPr>
        <w:t>и его</w:t>
      </w:r>
      <w:r>
        <w:rPr>
          <w:sz w:val="28"/>
          <w:szCs w:val="28"/>
        </w:rPr>
        <w:t xml:space="preserve"> близких родственников; </w:t>
      </w:r>
      <w:r w:rsidR="002F6168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Pr="008C34FB" w:rsidR="002F6168">
        <w:rPr>
          <w:sz w:val="28"/>
          <w:szCs w:val="28"/>
        </w:rPr>
        <w:t>суд признает повторное совершение однородного административного правонарушения в течени</w:t>
      </w:r>
      <w:r w:rsidR="002F6168">
        <w:rPr>
          <w:sz w:val="28"/>
          <w:szCs w:val="28"/>
        </w:rPr>
        <w:t>е</w:t>
      </w:r>
      <w:r w:rsidRPr="008C34FB" w:rsidR="002F6168">
        <w:rPr>
          <w:sz w:val="28"/>
          <w:szCs w:val="28"/>
        </w:rPr>
        <w:t xml:space="preserve"> года</w:t>
      </w:r>
      <w:r w:rsidR="002F6168">
        <w:rPr>
          <w:sz w:val="28"/>
          <w:szCs w:val="28"/>
        </w:rPr>
        <w:t>,</w:t>
      </w:r>
      <w:r w:rsidRPr="008C34FB" w:rsidR="002F6168">
        <w:rPr>
          <w:sz w:val="28"/>
          <w:szCs w:val="28"/>
        </w:rPr>
        <w:t xml:space="preserve"> в соответствии с главой 12 КоАП РФ</w:t>
      </w:r>
      <w:r w:rsidR="00EE2ADD">
        <w:rPr>
          <w:sz w:val="28"/>
          <w:szCs w:val="28"/>
        </w:rPr>
        <w:t xml:space="preserve"> (за исключением привлечения к административной ответственности по ч. 4 ст. 12.15 КоАП РФ)</w:t>
      </w:r>
      <w:r w:rsidR="009C0575">
        <w:rPr>
          <w:sz w:val="28"/>
          <w:szCs w:val="28"/>
        </w:rPr>
        <w:t>.</w:t>
      </w:r>
      <w:r w:rsidRPr="00150481">
        <w:rPr>
          <w:sz w:val="28"/>
          <w:szCs w:val="28"/>
        </w:rPr>
        <w:t xml:space="preserve"> </w:t>
      </w:r>
      <w:r w:rsidR="00BA573D">
        <w:rPr>
          <w:sz w:val="28"/>
          <w:szCs w:val="28"/>
        </w:rPr>
        <w:t>Учитывая, что часть 5 статьи 12.15 КоАП РФ предусматривает безальтернативную санкцию при составлении протокола в отношении лица инспектором ГИБДД, возможности смягчения наказания законодательством не предусмотрено.</w:t>
      </w:r>
    </w:p>
    <w:p w:rsidR="009A367F" w:rsidP="00150481">
      <w:pPr>
        <w:ind w:firstLine="720"/>
        <w:jc w:val="both"/>
        <w:rPr>
          <w:sz w:val="28"/>
          <w:szCs w:val="28"/>
        </w:rPr>
      </w:pPr>
      <w:r w:rsidRPr="00150481">
        <w:rPr>
          <w:sz w:val="28"/>
          <w:szCs w:val="28"/>
        </w:rPr>
        <w:t>На ос</w:t>
      </w:r>
      <w:r w:rsidRPr="00150481">
        <w:rPr>
          <w:sz w:val="28"/>
          <w:szCs w:val="28"/>
        </w:rPr>
        <w:t>новании изложенного</w:t>
      </w:r>
      <w:r w:rsidR="00EE2ADD">
        <w:rPr>
          <w:sz w:val="28"/>
          <w:szCs w:val="28"/>
        </w:rPr>
        <w:t>,</w:t>
      </w:r>
      <w:r w:rsidRPr="00150481">
        <w:rPr>
          <w:sz w:val="28"/>
          <w:szCs w:val="28"/>
        </w:rPr>
        <w:t xml:space="preserve"> и руководствуясь статьями 29.9-29.1</w:t>
      </w:r>
      <w:r w:rsidR="009C0575">
        <w:rPr>
          <w:sz w:val="28"/>
          <w:szCs w:val="28"/>
        </w:rPr>
        <w:t>1</w:t>
      </w:r>
      <w:r w:rsidRPr="00150481">
        <w:rPr>
          <w:sz w:val="28"/>
          <w:szCs w:val="28"/>
        </w:rPr>
        <w:t xml:space="preserve"> КоАП РФ, мировой судья </w:t>
      </w:r>
    </w:p>
    <w:p w:rsidR="00E73215" w:rsidP="00150481">
      <w:pPr>
        <w:jc w:val="center"/>
        <w:rPr>
          <w:sz w:val="28"/>
          <w:szCs w:val="28"/>
        </w:rPr>
      </w:pPr>
      <w:r w:rsidRPr="00150481">
        <w:rPr>
          <w:sz w:val="28"/>
          <w:szCs w:val="28"/>
        </w:rPr>
        <w:t>постановил:</w:t>
      </w:r>
    </w:p>
    <w:p w:rsidR="002A0039" w:rsidRPr="00150481" w:rsidP="00150481">
      <w:pPr>
        <w:jc w:val="center"/>
        <w:rPr>
          <w:sz w:val="28"/>
          <w:szCs w:val="28"/>
        </w:rPr>
      </w:pPr>
    </w:p>
    <w:p w:rsidR="00E73215" w:rsidRPr="00150481" w:rsidP="001504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Идиятова </w:t>
      </w:r>
      <w:r w:rsidR="00AE2C42">
        <w:rPr>
          <w:sz w:val="28"/>
          <w:szCs w:val="28"/>
        </w:rPr>
        <w:t>И.Г.</w:t>
      </w:r>
      <w:r w:rsidRPr="00150481">
        <w:rPr>
          <w:sz w:val="28"/>
          <w:szCs w:val="28"/>
        </w:rPr>
        <w:t xml:space="preserve"> </w:t>
      </w:r>
      <w:r w:rsidRPr="00150481" w:rsidR="006A2ADE">
        <w:rPr>
          <w:sz w:val="28"/>
          <w:szCs w:val="28"/>
        </w:rPr>
        <w:t xml:space="preserve">признать </w:t>
      </w:r>
      <w:r w:rsidR="00B97CBA">
        <w:rPr>
          <w:sz w:val="28"/>
          <w:szCs w:val="28"/>
        </w:rPr>
        <w:t>виновным</w:t>
      </w:r>
      <w:r w:rsidRPr="00150481" w:rsidR="00A9290E">
        <w:rPr>
          <w:sz w:val="28"/>
          <w:szCs w:val="28"/>
        </w:rPr>
        <w:t xml:space="preserve"> в совершении </w:t>
      </w:r>
      <w:r w:rsidR="002A0039">
        <w:rPr>
          <w:sz w:val="28"/>
          <w:szCs w:val="28"/>
        </w:rPr>
        <w:t xml:space="preserve">административного </w:t>
      </w:r>
      <w:r w:rsidRPr="00150481" w:rsidR="00A9290E">
        <w:rPr>
          <w:sz w:val="28"/>
          <w:szCs w:val="28"/>
        </w:rPr>
        <w:t>правонарушения, предусмотренного частью 5 стать</w:t>
      </w:r>
      <w:r w:rsidR="00A46350">
        <w:rPr>
          <w:sz w:val="28"/>
          <w:szCs w:val="28"/>
        </w:rPr>
        <w:t xml:space="preserve">и 12.15 КоАП РФ, и назначить </w:t>
      </w:r>
      <w:r w:rsidR="00183B15">
        <w:rPr>
          <w:sz w:val="28"/>
          <w:szCs w:val="28"/>
        </w:rPr>
        <w:t>ему</w:t>
      </w:r>
      <w:r w:rsidRPr="00150481" w:rsidR="00A9290E">
        <w:rPr>
          <w:sz w:val="28"/>
          <w:szCs w:val="28"/>
        </w:rPr>
        <w:t xml:space="preserve"> наказание в виде лишения права управления транспортными средствами на срок 1 (один) год.</w:t>
      </w:r>
    </w:p>
    <w:p w:rsidR="0003499D" w:rsidP="00150481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 xml:space="preserve">Возложить исполнение постановления о назначении административного наказания в виде лишения права управления транспортными средствами на </w:t>
      </w:r>
      <w:r w:rsidR="008003A4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ГИБДД </w:t>
      </w:r>
      <w:r w:rsidR="002A0484">
        <w:rPr>
          <w:sz w:val="28"/>
          <w:szCs w:val="28"/>
        </w:rPr>
        <w:t>О</w:t>
      </w:r>
      <w:r w:rsidR="008003A4">
        <w:rPr>
          <w:sz w:val="28"/>
          <w:szCs w:val="28"/>
        </w:rPr>
        <w:t xml:space="preserve">МВД России по </w:t>
      </w:r>
      <w:r w:rsidR="009B003B">
        <w:rPr>
          <w:sz w:val="28"/>
          <w:szCs w:val="28"/>
        </w:rPr>
        <w:t>Сабинскому району Республики Татарстан</w:t>
      </w:r>
      <w:r>
        <w:rPr>
          <w:bCs/>
          <w:sz w:val="28"/>
          <w:szCs w:val="28"/>
        </w:rPr>
        <w:t>.</w:t>
      </w:r>
    </w:p>
    <w:p w:rsidR="00E73215" w:rsidRPr="00150481" w:rsidP="00150481">
      <w:pPr>
        <w:ind w:firstLine="720"/>
        <w:jc w:val="both"/>
        <w:rPr>
          <w:bCs/>
          <w:sz w:val="28"/>
          <w:szCs w:val="28"/>
        </w:rPr>
      </w:pPr>
      <w:r w:rsidRPr="00150481">
        <w:rPr>
          <w:bCs/>
          <w:sz w:val="28"/>
          <w:szCs w:val="28"/>
        </w:rPr>
        <w:t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органа.</w:t>
      </w:r>
    </w:p>
    <w:p w:rsidR="00E73215" w:rsidP="00150481">
      <w:pPr>
        <w:ind w:firstLine="720"/>
        <w:jc w:val="both"/>
        <w:rPr>
          <w:sz w:val="28"/>
          <w:szCs w:val="28"/>
        </w:rPr>
      </w:pPr>
      <w:r w:rsidRPr="00150481">
        <w:rPr>
          <w:bCs/>
          <w:sz w:val="28"/>
          <w:szCs w:val="28"/>
        </w:rPr>
        <w:t xml:space="preserve">Разъяснить </w:t>
      </w:r>
      <w:r w:rsidR="009B003B">
        <w:rPr>
          <w:sz w:val="28"/>
          <w:szCs w:val="28"/>
        </w:rPr>
        <w:t>И.Г. Идиятову</w:t>
      </w:r>
      <w:r w:rsidRPr="00150481" w:rsidR="00B630AA">
        <w:rPr>
          <w:sz w:val="28"/>
          <w:szCs w:val="28"/>
        </w:rPr>
        <w:t xml:space="preserve"> </w:t>
      </w:r>
      <w:r w:rsidRPr="00150481">
        <w:rPr>
          <w:sz w:val="28"/>
          <w:szCs w:val="28"/>
        </w:rPr>
        <w:t xml:space="preserve">последствия невыполнения данной обязанности, предусмотренные </w:t>
      </w:r>
      <w:hyperlink r:id="rId7" w:history="1">
        <w:r w:rsidRPr="00150481">
          <w:rPr>
            <w:sz w:val="28"/>
            <w:szCs w:val="28"/>
          </w:rPr>
          <w:t>частями 1.1</w:t>
        </w:r>
      </w:hyperlink>
      <w:r w:rsidRPr="00150481">
        <w:rPr>
          <w:sz w:val="28"/>
          <w:szCs w:val="28"/>
        </w:rPr>
        <w:t xml:space="preserve">, </w:t>
      </w:r>
      <w:hyperlink r:id="rId8" w:history="1">
        <w:r w:rsidRPr="00150481">
          <w:rPr>
            <w:sz w:val="28"/>
            <w:szCs w:val="28"/>
          </w:rPr>
          <w:t>2 статьи 32.7</w:t>
        </w:r>
      </w:hyperlink>
      <w:r w:rsidRPr="00150481">
        <w:rPr>
          <w:sz w:val="28"/>
          <w:szCs w:val="28"/>
        </w:rPr>
        <w:t xml:space="preserve"> КоАП РФ.</w:t>
      </w:r>
    </w:p>
    <w:p w:rsidR="00B12876" w:rsidRPr="00B343C6" w:rsidP="00B12876">
      <w:pPr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343C6">
        <w:rPr>
          <w:sz w:val="28"/>
          <w:szCs w:val="28"/>
        </w:rPr>
        <w:t xml:space="preserve">Разъяснить лицу, привлеченному к административной ответственности, что в соответствии </w:t>
      </w:r>
      <w:r w:rsidRPr="00B343C6">
        <w:rPr>
          <w:sz w:val="28"/>
          <w:szCs w:val="28"/>
        </w:rPr>
        <w:t>со статьей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течение трех рабочих дней со дня вступления в законную силу поста</w:t>
      </w:r>
      <w:r w:rsidRPr="00B343C6">
        <w:rPr>
          <w:sz w:val="28"/>
          <w:szCs w:val="28"/>
        </w:rPr>
        <w:t xml:space="preserve">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документы в органы ГИБДД, а в случае утраты указанных документов заявить об этом в указанный орган в </w:t>
      </w:r>
      <w:r w:rsidRPr="00B343C6">
        <w:rPr>
          <w:sz w:val="28"/>
          <w:szCs w:val="28"/>
        </w:rPr>
        <w:t>тот же срок. 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транспортными средствами прерывается. Течение прерванного срока лишения права управления трансп</w:t>
      </w:r>
      <w:r w:rsidRPr="00B343C6">
        <w:rPr>
          <w:sz w:val="28"/>
          <w:szCs w:val="28"/>
        </w:rPr>
        <w:t>ортными средствами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3215" w:rsidRPr="00150481" w:rsidP="00150481">
      <w:pPr>
        <w:ind w:firstLine="709"/>
        <w:jc w:val="both"/>
        <w:rPr>
          <w:color w:val="000000"/>
          <w:sz w:val="28"/>
          <w:szCs w:val="28"/>
        </w:rPr>
      </w:pPr>
      <w:r w:rsidRPr="00150481">
        <w:rPr>
          <w:sz w:val="28"/>
          <w:szCs w:val="28"/>
        </w:rPr>
        <w:t>Постановление может быть обжа</w:t>
      </w:r>
      <w:r w:rsidRPr="00150481">
        <w:rPr>
          <w:sz w:val="28"/>
          <w:szCs w:val="28"/>
        </w:rPr>
        <w:t>ловано в Чистопольский городской суд Республики</w:t>
      </w:r>
      <w:r w:rsidRPr="00150481">
        <w:rPr>
          <w:color w:val="000000"/>
          <w:sz w:val="28"/>
          <w:szCs w:val="28"/>
        </w:rPr>
        <w:t xml:space="preserve">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150481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73215" w:rsidRPr="00150481" w:rsidP="00150481">
      <w:pPr>
        <w:widowControl w:val="0"/>
        <w:jc w:val="both"/>
        <w:rPr>
          <w:sz w:val="28"/>
          <w:szCs w:val="28"/>
        </w:rPr>
      </w:pPr>
    </w:p>
    <w:p w:rsidR="00E73215" w:rsidRPr="00F36112" w:rsidP="00150481">
      <w:pPr>
        <w:jc w:val="both"/>
        <w:rPr>
          <w:color w:val="000000" w:themeColor="text1"/>
          <w:sz w:val="28"/>
          <w:szCs w:val="28"/>
        </w:rPr>
      </w:pPr>
      <w:r w:rsidRPr="00F36112">
        <w:rPr>
          <w:color w:val="000000" w:themeColor="text1"/>
          <w:sz w:val="28"/>
          <w:szCs w:val="28"/>
        </w:rPr>
        <w:t xml:space="preserve">Мировой судья                                 подпись                    </w:t>
      </w:r>
      <w:r w:rsidRPr="00F36112" w:rsidR="004836A7">
        <w:rPr>
          <w:color w:val="000000" w:themeColor="text1"/>
          <w:sz w:val="28"/>
          <w:szCs w:val="28"/>
        </w:rPr>
        <w:t xml:space="preserve">       </w:t>
      </w:r>
      <w:r w:rsidRPr="00F36112" w:rsidR="006A2ADE">
        <w:rPr>
          <w:rFonts w:ascii="Times New Roman CYR" w:hAnsi="Times New Roman CYR" w:cs="Times New Roman CYR"/>
          <w:color w:val="000000" w:themeColor="text1"/>
          <w:sz w:val="28"/>
          <w:szCs w:val="28"/>
        </w:rPr>
        <w:t>И.А. Тухфатуллин</w:t>
      </w:r>
    </w:p>
    <w:p w:rsidR="00E73215" w:rsidRPr="00F36112" w:rsidP="00150481">
      <w:pPr>
        <w:jc w:val="both"/>
        <w:rPr>
          <w:color w:val="000000" w:themeColor="text1"/>
          <w:sz w:val="28"/>
          <w:szCs w:val="28"/>
        </w:rPr>
      </w:pPr>
    </w:p>
    <w:p w:rsidR="00E73215" w:rsidRPr="00F36112" w:rsidP="00150481">
      <w:pPr>
        <w:widowControl w:val="0"/>
        <w:jc w:val="both"/>
        <w:rPr>
          <w:color w:val="000000" w:themeColor="text1"/>
          <w:sz w:val="28"/>
          <w:szCs w:val="28"/>
        </w:rPr>
      </w:pPr>
      <w:r w:rsidRPr="00F36112">
        <w:rPr>
          <w:color w:val="000000" w:themeColor="text1"/>
          <w:sz w:val="28"/>
          <w:szCs w:val="28"/>
        </w:rPr>
        <w:t>Копия верна.</w:t>
      </w:r>
    </w:p>
    <w:p w:rsidR="00E73215" w:rsidRPr="00F36112" w:rsidP="00150481">
      <w:pPr>
        <w:jc w:val="both"/>
        <w:rPr>
          <w:color w:val="000000" w:themeColor="text1"/>
          <w:sz w:val="28"/>
          <w:szCs w:val="28"/>
        </w:rPr>
      </w:pPr>
      <w:r w:rsidRPr="00F36112">
        <w:rPr>
          <w:color w:val="000000" w:themeColor="text1"/>
          <w:sz w:val="28"/>
          <w:szCs w:val="28"/>
        </w:rPr>
        <w:t xml:space="preserve">Мировой судья                             </w:t>
      </w:r>
      <w:r w:rsidRPr="00F36112" w:rsidR="006A2ADE">
        <w:rPr>
          <w:color w:val="000000" w:themeColor="text1"/>
          <w:sz w:val="28"/>
          <w:szCs w:val="28"/>
        </w:rPr>
        <w:t xml:space="preserve">                      </w:t>
      </w:r>
      <w:r w:rsidRPr="00F36112">
        <w:rPr>
          <w:color w:val="000000" w:themeColor="text1"/>
          <w:sz w:val="28"/>
          <w:szCs w:val="28"/>
        </w:rPr>
        <w:t xml:space="preserve">                </w:t>
      </w:r>
      <w:r w:rsidRPr="00F36112" w:rsidR="004836A7">
        <w:rPr>
          <w:color w:val="000000" w:themeColor="text1"/>
          <w:sz w:val="28"/>
          <w:szCs w:val="28"/>
        </w:rPr>
        <w:t xml:space="preserve">       </w:t>
      </w:r>
      <w:r w:rsidRPr="00F36112" w:rsidR="006A2ADE">
        <w:rPr>
          <w:rFonts w:ascii="Times New Roman CYR" w:hAnsi="Times New Roman CYR" w:cs="Times New Roman CYR"/>
          <w:color w:val="000000" w:themeColor="text1"/>
          <w:sz w:val="28"/>
          <w:szCs w:val="28"/>
        </w:rPr>
        <w:t>И.А. Тухфатуллин</w:t>
      </w:r>
    </w:p>
    <w:sectPr w:rsidSect="00846DE7">
      <w:headerReference w:type="default" r:id="rId9"/>
      <w:pgSz w:w="11906" w:h="16838"/>
      <w:pgMar w:top="993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9126230"/>
      <w:docPartObj>
        <w:docPartGallery w:val="Page Numbers (Top of Page)"/>
        <w:docPartUnique/>
      </w:docPartObj>
    </w:sdtPr>
    <w:sdtContent>
      <w:p w:rsidR="000931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4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3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F"/>
    <w:rsid w:val="00004434"/>
    <w:rsid w:val="0002048C"/>
    <w:rsid w:val="0003499D"/>
    <w:rsid w:val="00071F8C"/>
    <w:rsid w:val="000931FA"/>
    <w:rsid w:val="000955C4"/>
    <w:rsid w:val="00111057"/>
    <w:rsid w:val="00150481"/>
    <w:rsid w:val="00153729"/>
    <w:rsid w:val="00165801"/>
    <w:rsid w:val="00175281"/>
    <w:rsid w:val="00176285"/>
    <w:rsid w:val="00177E7D"/>
    <w:rsid w:val="0018393B"/>
    <w:rsid w:val="00183B15"/>
    <w:rsid w:val="001B25AE"/>
    <w:rsid w:val="001D06E4"/>
    <w:rsid w:val="002007DC"/>
    <w:rsid w:val="002412C2"/>
    <w:rsid w:val="00242C3E"/>
    <w:rsid w:val="00252C0D"/>
    <w:rsid w:val="0025771D"/>
    <w:rsid w:val="002768C3"/>
    <w:rsid w:val="0028686F"/>
    <w:rsid w:val="00295AF4"/>
    <w:rsid w:val="00297FA2"/>
    <w:rsid w:val="002A0039"/>
    <w:rsid w:val="002A0484"/>
    <w:rsid w:val="002C3D1B"/>
    <w:rsid w:val="002E3AD4"/>
    <w:rsid w:val="002F199D"/>
    <w:rsid w:val="002F6168"/>
    <w:rsid w:val="0030748D"/>
    <w:rsid w:val="003306A1"/>
    <w:rsid w:val="00333FEC"/>
    <w:rsid w:val="003357F8"/>
    <w:rsid w:val="00362A03"/>
    <w:rsid w:val="00363DBD"/>
    <w:rsid w:val="00385558"/>
    <w:rsid w:val="003A414A"/>
    <w:rsid w:val="00415399"/>
    <w:rsid w:val="004209A7"/>
    <w:rsid w:val="00454039"/>
    <w:rsid w:val="00461AF9"/>
    <w:rsid w:val="00464837"/>
    <w:rsid w:val="00480EE7"/>
    <w:rsid w:val="004836A7"/>
    <w:rsid w:val="004933CC"/>
    <w:rsid w:val="00497E2A"/>
    <w:rsid w:val="004A2A04"/>
    <w:rsid w:val="004A397E"/>
    <w:rsid w:val="004A6140"/>
    <w:rsid w:val="004C07D3"/>
    <w:rsid w:val="004C3A28"/>
    <w:rsid w:val="004C4261"/>
    <w:rsid w:val="004E1B72"/>
    <w:rsid w:val="004F4B00"/>
    <w:rsid w:val="004F4F40"/>
    <w:rsid w:val="00501F84"/>
    <w:rsid w:val="00507735"/>
    <w:rsid w:val="005112C1"/>
    <w:rsid w:val="00546DC0"/>
    <w:rsid w:val="005570EB"/>
    <w:rsid w:val="00581949"/>
    <w:rsid w:val="005A2377"/>
    <w:rsid w:val="005B470F"/>
    <w:rsid w:val="005F3DD9"/>
    <w:rsid w:val="005F55B5"/>
    <w:rsid w:val="00604721"/>
    <w:rsid w:val="00606544"/>
    <w:rsid w:val="00610C4A"/>
    <w:rsid w:val="006159CB"/>
    <w:rsid w:val="00626FDA"/>
    <w:rsid w:val="0066036F"/>
    <w:rsid w:val="00692F49"/>
    <w:rsid w:val="006A2ADE"/>
    <w:rsid w:val="006A5BE2"/>
    <w:rsid w:val="006B456F"/>
    <w:rsid w:val="006C06BD"/>
    <w:rsid w:val="006D4404"/>
    <w:rsid w:val="00701A49"/>
    <w:rsid w:val="007431D0"/>
    <w:rsid w:val="00752159"/>
    <w:rsid w:val="00774B99"/>
    <w:rsid w:val="00782C90"/>
    <w:rsid w:val="00786C53"/>
    <w:rsid w:val="007901FC"/>
    <w:rsid w:val="00792588"/>
    <w:rsid w:val="007955EC"/>
    <w:rsid w:val="007A0908"/>
    <w:rsid w:val="007B5A74"/>
    <w:rsid w:val="007C2BD9"/>
    <w:rsid w:val="007D0A57"/>
    <w:rsid w:val="007D1009"/>
    <w:rsid w:val="007D4E8F"/>
    <w:rsid w:val="007E1063"/>
    <w:rsid w:val="008003A4"/>
    <w:rsid w:val="00802E3E"/>
    <w:rsid w:val="00820B8A"/>
    <w:rsid w:val="00823E2F"/>
    <w:rsid w:val="00835B26"/>
    <w:rsid w:val="00846DE7"/>
    <w:rsid w:val="00856D0F"/>
    <w:rsid w:val="008642D8"/>
    <w:rsid w:val="008676E4"/>
    <w:rsid w:val="00880A5A"/>
    <w:rsid w:val="00886BD1"/>
    <w:rsid w:val="008A65BD"/>
    <w:rsid w:val="008A6E40"/>
    <w:rsid w:val="008C34FB"/>
    <w:rsid w:val="008F22C7"/>
    <w:rsid w:val="00905401"/>
    <w:rsid w:val="009054BD"/>
    <w:rsid w:val="00911204"/>
    <w:rsid w:val="0091781A"/>
    <w:rsid w:val="00935FF2"/>
    <w:rsid w:val="0094457D"/>
    <w:rsid w:val="00956DDB"/>
    <w:rsid w:val="00974FDB"/>
    <w:rsid w:val="009765C5"/>
    <w:rsid w:val="00996796"/>
    <w:rsid w:val="009A367F"/>
    <w:rsid w:val="009B003B"/>
    <w:rsid w:val="009B57E6"/>
    <w:rsid w:val="009C0575"/>
    <w:rsid w:val="009C6805"/>
    <w:rsid w:val="009F1066"/>
    <w:rsid w:val="009F2320"/>
    <w:rsid w:val="009F6054"/>
    <w:rsid w:val="00A070E5"/>
    <w:rsid w:val="00A10D56"/>
    <w:rsid w:val="00A15555"/>
    <w:rsid w:val="00A46350"/>
    <w:rsid w:val="00A61F91"/>
    <w:rsid w:val="00A8346F"/>
    <w:rsid w:val="00A9290E"/>
    <w:rsid w:val="00AB2D1D"/>
    <w:rsid w:val="00AB3068"/>
    <w:rsid w:val="00AB3EE6"/>
    <w:rsid w:val="00AC1271"/>
    <w:rsid w:val="00AC782D"/>
    <w:rsid w:val="00AD0A5A"/>
    <w:rsid w:val="00AD1474"/>
    <w:rsid w:val="00AE2C42"/>
    <w:rsid w:val="00B02072"/>
    <w:rsid w:val="00B12530"/>
    <w:rsid w:val="00B12876"/>
    <w:rsid w:val="00B24447"/>
    <w:rsid w:val="00B343C6"/>
    <w:rsid w:val="00B4358D"/>
    <w:rsid w:val="00B630AA"/>
    <w:rsid w:val="00B66CD6"/>
    <w:rsid w:val="00B8448D"/>
    <w:rsid w:val="00B9544F"/>
    <w:rsid w:val="00B97CBA"/>
    <w:rsid w:val="00BA573D"/>
    <w:rsid w:val="00BC2EAE"/>
    <w:rsid w:val="00BD5D2F"/>
    <w:rsid w:val="00BD7349"/>
    <w:rsid w:val="00BE00D0"/>
    <w:rsid w:val="00BE7736"/>
    <w:rsid w:val="00C06B99"/>
    <w:rsid w:val="00C217CB"/>
    <w:rsid w:val="00C31451"/>
    <w:rsid w:val="00C41C69"/>
    <w:rsid w:val="00C41F11"/>
    <w:rsid w:val="00C4202C"/>
    <w:rsid w:val="00C45964"/>
    <w:rsid w:val="00C76BF3"/>
    <w:rsid w:val="00C968F3"/>
    <w:rsid w:val="00CA5083"/>
    <w:rsid w:val="00CB5C24"/>
    <w:rsid w:val="00CD52A9"/>
    <w:rsid w:val="00CE4C23"/>
    <w:rsid w:val="00CE7F0C"/>
    <w:rsid w:val="00D224C6"/>
    <w:rsid w:val="00D83034"/>
    <w:rsid w:val="00D845FC"/>
    <w:rsid w:val="00DC38BB"/>
    <w:rsid w:val="00DD5C51"/>
    <w:rsid w:val="00E12FD7"/>
    <w:rsid w:val="00E32ED7"/>
    <w:rsid w:val="00E46B58"/>
    <w:rsid w:val="00E73215"/>
    <w:rsid w:val="00E9049E"/>
    <w:rsid w:val="00E92967"/>
    <w:rsid w:val="00EA20BC"/>
    <w:rsid w:val="00EA5D83"/>
    <w:rsid w:val="00EB1807"/>
    <w:rsid w:val="00EB2076"/>
    <w:rsid w:val="00EB223A"/>
    <w:rsid w:val="00EB4424"/>
    <w:rsid w:val="00EB7D5E"/>
    <w:rsid w:val="00EC5FB3"/>
    <w:rsid w:val="00EE2ADD"/>
    <w:rsid w:val="00F106E5"/>
    <w:rsid w:val="00F13A0B"/>
    <w:rsid w:val="00F36112"/>
    <w:rsid w:val="00F562B3"/>
    <w:rsid w:val="00F61381"/>
    <w:rsid w:val="00F61FA1"/>
    <w:rsid w:val="00F72AEC"/>
    <w:rsid w:val="00F843A7"/>
    <w:rsid w:val="00FB0C69"/>
    <w:rsid w:val="00FC0CB6"/>
    <w:rsid w:val="00FD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440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4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EE1A2AC34CBEDDCA79205A96B906AB52386FF5EA2AD3821A666AD694F22E3972985ADB00FDDCFD8870D733ACD98A23470BDFF5B91B781362Fi3N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consultantplus://offline/ref=6754BC409E802236783A8AF05425F037BB28E506E5B779769A02B20261A599E604D4BD8AE3B6E904906A88DD4A8AE1BD33B9AED9246Eu5g6G" TargetMode="External" /><Relationship Id="rId8" Type="http://schemas.openxmlformats.org/officeDocument/2006/relationships/hyperlink" Target="consultantplus://offline/ref=6754BC409E802236783A8AF05425F037BB28E506E5B779769A02B20261A599E604D4BD8AE3B6E804906A88DD4A8AE1BD33B9AED9246Eu5g6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C52E-B937-4474-B521-7A1DA91C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