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354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1218-30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63D8" w:rsidRPr="00D764A9" w:rsidP="00E7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E763D8" w:rsidRPr="00D764A9" w:rsidP="00E7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64A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60CD">
        <w:rPr>
          <w:rFonts w:ascii="Times New Roman" w:hAnsi="Times New Roman"/>
          <w:sz w:val="28"/>
          <w:szCs w:val="28"/>
        </w:rPr>
        <w:t>9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560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E763D8">
        <w:rPr>
          <w:rFonts w:ascii="Times New Roman" w:hAnsi="Times New Roman"/>
          <w:sz w:val="28"/>
          <w:szCs w:val="28"/>
        </w:rPr>
        <w:t xml:space="preserve">                      </w:t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A76" w:rsidRPr="00231A76" w:rsidP="00231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0560CD">
        <w:rPr>
          <w:rFonts w:ascii="Times New Roman" w:hAnsi="Times New Roman" w:cs="Times New Roman"/>
          <w:sz w:val="28"/>
          <w:szCs w:val="28"/>
        </w:rPr>
        <w:t>Джаббарлы</w:t>
      </w:r>
      <w:r w:rsidR="000560CD">
        <w:rPr>
          <w:rFonts w:ascii="Times New Roman" w:hAnsi="Times New Roman" w:cs="Times New Roman"/>
          <w:sz w:val="28"/>
          <w:szCs w:val="28"/>
        </w:rPr>
        <w:t xml:space="preserve"> </w:t>
      </w:r>
      <w:r w:rsidR="00754DA1">
        <w:rPr>
          <w:rFonts w:ascii="Times New Roman" w:hAnsi="Times New Roman" w:cs="Times New Roman"/>
          <w:sz w:val="28"/>
          <w:szCs w:val="28"/>
        </w:rPr>
        <w:t>М.М.</w:t>
      </w:r>
      <w:r w:rsidR="008F3D45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0560CD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Pr="000560CD" w:rsidR="000560CD">
        <w:rPr>
          <w:rFonts w:ascii="Times New Roman" w:hAnsi="Times New Roman" w:cs="Times New Roman"/>
          <w:sz w:val="28"/>
          <w:szCs w:val="28"/>
        </w:rPr>
        <w:t xml:space="preserve"> </w:t>
      </w:r>
      <w:r w:rsidR="000560CD">
        <w:rPr>
          <w:rFonts w:ascii="Times New Roman" w:hAnsi="Times New Roman" w:cs="Times New Roman"/>
          <w:sz w:val="28"/>
          <w:szCs w:val="28"/>
        </w:rPr>
        <w:t>Джаббарлы</w:t>
      </w:r>
      <w:r w:rsidR="000560CD">
        <w:rPr>
          <w:rFonts w:ascii="Times New Roman" w:hAnsi="Times New Roman" w:cs="Times New Roman"/>
          <w:sz w:val="28"/>
          <w:szCs w:val="28"/>
        </w:rPr>
        <w:t xml:space="preserve"> </w:t>
      </w:r>
      <w:r w:rsidR="001E5AE6">
        <w:rPr>
          <w:rFonts w:ascii="Times New Roman" w:hAnsi="Times New Roman" w:cs="Times New Roman"/>
          <w:sz w:val="28"/>
          <w:szCs w:val="28"/>
        </w:rPr>
        <w:t>М.М.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5AE6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1A76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 xml:space="preserve">8 апреля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560C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05 </w:t>
      </w:r>
      <w:r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час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>будучи лицом в отношении которой судом установлен административный надзор и возложено административное ограничение в виде запрещения покидать место жительства с 2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 xml:space="preserve">:00 часов до 06:00 часов, отсутствовал по месту жительства по адресу: </w:t>
      </w:r>
      <w:r w:rsidR="001E5AE6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ED2D51" w:rsidR="00ED2D51">
        <w:rPr>
          <w:rFonts w:ascii="Times New Roman" w:hAnsi="Times New Roman" w:cs="Times New Roman"/>
          <w:sz w:val="28"/>
          <w:szCs w:val="28"/>
          <w:lang w:eastAsia="ru-RU"/>
        </w:rPr>
        <w:t>, без уважительной причины.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повторно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анее, </w:t>
      </w:r>
      <w:r w:rsidR="00754DA1">
        <w:rPr>
          <w:rFonts w:ascii="Times New Roman" w:hAnsi="Times New Roman" w:cs="Times New Roman"/>
          <w:sz w:val="28"/>
          <w:szCs w:val="28"/>
        </w:rPr>
        <w:t xml:space="preserve">М.М.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31A76">
        <w:rPr>
          <w:rFonts w:ascii="Times New Roman" w:hAnsi="Times New Roman" w:cs="Times New Roman"/>
          <w:sz w:val="28"/>
          <w:szCs w:val="28"/>
        </w:rPr>
        <w:t>2</w:t>
      </w:r>
      <w:r w:rsidR="001B0E5F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0B069F">
        <w:rPr>
          <w:rFonts w:ascii="Times New Roman" w:hAnsi="Times New Roman" w:cs="Times New Roman"/>
          <w:sz w:val="28"/>
          <w:szCs w:val="28"/>
        </w:rPr>
        <w:t xml:space="preserve"> 202</w:t>
      </w:r>
      <w:r w:rsidR="001B0E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РФ. </w:t>
      </w:r>
    </w:p>
    <w:p w:rsidR="00CE437E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0434A7">
        <w:rPr>
          <w:rFonts w:ascii="Times New Roman" w:hAnsi="Times New Roman" w:cs="Times New Roman"/>
          <w:sz w:val="28"/>
          <w:szCs w:val="28"/>
        </w:rPr>
        <w:t>,</w:t>
      </w:r>
      <w:r w:rsidR="001B0E5F">
        <w:rPr>
          <w:rFonts w:ascii="Times New Roman" w:hAnsi="Times New Roman" w:cs="Times New Roman"/>
          <w:sz w:val="28"/>
          <w:szCs w:val="28"/>
        </w:rPr>
        <w:t xml:space="preserve"> </w:t>
      </w:r>
      <w:r w:rsidR="000434A7">
        <w:rPr>
          <w:rFonts w:ascii="Times New Roman" w:hAnsi="Times New Roman" w:cs="Times New Roman"/>
          <w:sz w:val="28"/>
          <w:szCs w:val="28"/>
        </w:rPr>
        <w:t>участвовавш</w:t>
      </w:r>
      <w:r w:rsidR="001B0E5F">
        <w:rPr>
          <w:rFonts w:ascii="Times New Roman" w:hAnsi="Times New Roman" w:cs="Times New Roman"/>
          <w:sz w:val="28"/>
          <w:szCs w:val="28"/>
        </w:rPr>
        <w:t xml:space="preserve">ий </w:t>
      </w:r>
      <w:r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A76">
        <w:rPr>
          <w:rFonts w:ascii="Times New Roman" w:hAnsi="Times New Roman" w:cs="Times New Roman"/>
          <w:sz w:val="28"/>
          <w:szCs w:val="28"/>
        </w:rPr>
        <w:t>вину признал</w:t>
      </w:r>
      <w:r w:rsidR="00030B19">
        <w:rPr>
          <w:rFonts w:ascii="Times New Roman" w:hAnsi="Times New Roman" w:cs="Times New Roman"/>
          <w:sz w:val="28"/>
          <w:szCs w:val="28"/>
        </w:rPr>
        <w:t>, пояснил, что с утра пораньше пошел на работу разбирать здание, где был задержан сотрудниками полиции.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>ыслушав</w:t>
      </w:r>
      <w:r w:rsidRPr="001B0E5F"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231A76" w:rsidP="00E76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рапортами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сотрудник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полиции </w:t>
      </w:r>
      <w:r w:rsidR="001E5AE6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 от 28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2022 г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, объяснением </w:t>
      </w:r>
      <w:r w:rsidR="001E5AE6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которым 28 апреля 2022 года в 05 часов 00 минут 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М.М. 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>разбира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 xml:space="preserve"> крышу больницы по адресу: </w:t>
      </w:r>
      <w:r w:rsidR="001E5AE6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="00754D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объяснением М.М. 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0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заявлением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М.М. 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 </w:t>
      </w:r>
      <w:r w:rsidR="001E5AE6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решением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Нижнекамского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в отношении М.М. 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надзора и административных ограничений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постановлением по делу об административном правонарушении от 22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о привлечении М.М. 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к ответственности по части 1 статьи 19.24 КоАП РФ, протоколом об административном правонарушении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Таким образом, факт совершения</w:t>
      </w:r>
      <w:r w:rsidR="00E763D8">
        <w:rPr>
          <w:rFonts w:ascii="Times New Roman" w:hAnsi="Times New Roman" w:cs="Times New Roman"/>
          <w:sz w:val="28"/>
          <w:szCs w:val="28"/>
        </w:rPr>
        <w:t xml:space="preserve"> М.М.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>удья, оценив доказательства, при всестороннем, полном и объективном исследовании всех обстоятельств дела в их совокупности, считает вину</w:t>
      </w:r>
      <w:r w:rsidR="00B643BC">
        <w:rPr>
          <w:rFonts w:ascii="Times New Roman" w:hAnsi="Times New Roman" w:cs="Times New Roman"/>
          <w:sz w:val="28"/>
          <w:szCs w:val="28"/>
        </w:rPr>
        <w:t xml:space="preserve"> </w:t>
      </w:r>
      <w:r w:rsidR="00E763D8">
        <w:rPr>
          <w:rFonts w:ascii="Times New Roman" w:hAnsi="Times New Roman" w:cs="Times New Roman"/>
          <w:sz w:val="28"/>
          <w:szCs w:val="28"/>
        </w:rPr>
        <w:t xml:space="preserve">М.М.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E763D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335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72FF" w:rsidRPr="002B72FF" w:rsidP="002B72F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E763D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63D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030B19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E763D8">
        <w:rPr>
          <w:rFonts w:ascii="Times New Roman" w:hAnsi="Times New Roman" w:cs="Times New Roman"/>
          <w:sz w:val="28"/>
          <w:szCs w:val="28"/>
        </w:rPr>
        <w:t xml:space="preserve">М.М.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7A4285">
        <w:rPr>
          <w:rFonts w:ascii="Times New Roman" w:hAnsi="Times New Roman" w:cs="Times New Roman"/>
          <w:sz w:val="28"/>
          <w:szCs w:val="28"/>
        </w:rPr>
        <w:t>е</w:t>
      </w:r>
      <w:r w:rsidR="00B643BC">
        <w:rPr>
          <w:rFonts w:ascii="Times New Roman" w:hAnsi="Times New Roman" w:cs="Times New Roman"/>
          <w:sz w:val="28"/>
          <w:szCs w:val="28"/>
        </w:rPr>
        <w:t>го</w:t>
      </w:r>
      <w:r w:rsidRPr="002B72F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030B19">
        <w:rPr>
          <w:rFonts w:ascii="Times New Roman" w:hAnsi="Times New Roman" w:cs="Times New Roman"/>
          <w:sz w:val="28"/>
          <w:szCs w:val="28"/>
        </w:rPr>
        <w:t>.</w:t>
      </w:r>
      <w:r w:rsidR="00E763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0B19">
        <w:rPr>
          <w:rFonts w:ascii="Times New Roman CYR" w:hAnsi="Times New Roman CYR" w:cs="Times New Roman CYR"/>
          <w:sz w:val="28"/>
          <w:szCs w:val="28"/>
        </w:rPr>
        <w:t>О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бстоятельств, отягчающ</w:t>
      </w:r>
      <w:r w:rsidR="00030B19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 xml:space="preserve">административную ответственность, </w:t>
      </w:r>
      <w:r w:rsidR="00030B19">
        <w:rPr>
          <w:rFonts w:ascii="Times New Roman CYR" w:hAnsi="Times New Roman CYR" w:cs="Times New Roman CYR"/>
          <w:sz w:val="28"/>
          <w:szCs w:val="28"/>
          <w:lang w:eastAsia="ru-RU"/>
        </w:rPr>
        <w:t>судом не установлено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</w:t>
      </w:r>
      <w:r w:rsidRPr="000434A7">
        <w:rPr>
          <w:rFonts w:ascii="Times New Roman" w:eastAsia="Calibri" w:hAnsi="Times New Roman" w:cs="Times New Roman"/>
          <w:sz w:val="28"/>
          <w:szCs w:val="28"/>
        </w:rPr>
        <w:t>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Джаббарлы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М.М.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B643B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E763D8">
        <w:rPr>
          <w:rFonts w:ascii="Times New Roman CYR" w:hAnsi="Times New Roman CYR" w:cs="Times New Roman CYR"/>
          <w:sz w:val="28"/>
          <w:szCs w:val="28"/>
        </w:rPr>
        <w:t>ему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E763D8">
        <w:rPr>
          <w:rFonts w:ascii="Times New Roman CYR" w:hAnsi="Times New Roman CYR" w:cs="Times New Roman CYR"/>
          <w:sz w:val="28"/>
          <w:szCs w:val="28"/>
        </w:rPr>
        <w:t>6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2B681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76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643B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F33507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07">
        <w:rPr>
          <w:rFonts w:ascii="Times New Roman" w:hAnsi="Times New Roman"/>
          <w:sz w:val="28"/>
          <w:szCs w:val="28"/>
        </w:rPr>
        <w:t xml:space="preserve">Мировой судья                  подпись   </w:t>
      </w:r>
      <w:r w:rsidR="00E763D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33507">
        <w:rPr>
          <w:rFonts w:ascii="Times New Roman" w:hAnsi="Times New Roman"/>
          <w:sz w:val="28"/>
          <w:szCs w:val="28"/>
        </w:rPr>
        <w:t xml:space="preserve">    </w:t>
      </w:r>
      <w:r w:rsidRPr="00F33507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F33507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F33507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07">
        <w:rPr>
          <w:rFonts w:ascii="Times New Roman" w:hAnsi="Times New Roman"/>
          <w:sz w:val="28"/>
          <w:szCs w:val="28"/>
        </w:rPr>
        <w:t>Копия верна.</w:t>
      </w:r>
    </w:p>
    <w:p w:rsidR="008F3D45" w:rsidRPr="00F33507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07">
        <w:rPr>
          <w:rFonts w:ascii="Times New Roman" w:hAnsi="Times New Roman"/>
          <w:sz w:val="28"/>
          <w:szCs w:val="28"/>
        </w:rPr>
        <w:t xml:space="preserve">Мировой судья                                    </w:t>
      </w:r>
      <w:r w:rsidR="00E763D8">
        <w:rPr>
          <w:rFonts w:ascii="Times New Roman" w:hAnsi="Times New Roman"/>
          <w:sz w:val="28"/>
          <w:szCs w:val="28"/>
        </w:rPr>
        <w:t xml:space="preserve">                              </w:t>
      </w:r>
      <w:r w:rsidRPr="00F33507">
        <w:rPr>
          <w:rFonts w:ascii="Times New Roman" w:hAnsi="Times New Roman"/>
          <w:sz w:val="28"/>
          <w:szCs w:val="28"/>
        </w:rPr>
        <w:t xml:space="preserve">        </w:t>
      </w:r>
      <w:r w:rsidRPr="00F33507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F33507" w:rsidP="008F3D45">
      <w:pPr>
        <w:rPr>
          <w:sz w:val="28"/>
          <w:szCs w:val="28"/>
        </w:rPr>
      </w:pPr>
    </w:p>
    <w:p w:rsidR="008F3D45" w:rsidRPr="00CD0EF4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E763D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3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30B19"/>
    <w:rsid w:val="000434A7"/>
    <w:rsid w:val="000560CD"/>
    <w:rsid w:val="000B069F"/>
    <w:rsid w:val="00175F9C"/>
    <w:rsid w:val="001B0E5F"/>
    <w:rsid w:val="001E5AE6"/>
    <w:rsid w:val="00231A76"/>
    <w:rsid w:val="002756BE"/>
    <w:rsid w:val="002B6811"/>
    <w:rsid w:val="002B72FF"/>
    <w:rsid w:val="00397620"/>
    <w:rsid w:val="003A0FBC"/>
    <w:rsid w:val="00466505"/>
    <w:rsid w:val="004A0C2E"/>
    <w:rsid w:val="00530D45"/>
    <w:rsid w:val="005B2F91"/>
    <w:rsid w:val="005C7EFC"/>
    <w:rsid w:val="005D5085"/>
    <w:rsid w:val="00616C77"/>
    <w:rsid w:val="0069263F"/>
    <w:rsid w:val="00697B90"/>
    <w:rsid w:val="00754DA1"/>
    <w:rsid w:val="007A4285"/>
    <w:rsid w:val="00841410"/>
    <w:rsid w:val="008F3D45"/>
    <w:rsid w:val="00A83267"/>
    <w:rsid w:val="00B322BE"/>
    <w:rsid w:val="00B643BC"/>
    <w:rsid w:val="00C27C15"/>
    <w:rsid w:val="00C3683F"/>
    <w:rsid w:val="00CD0EF4"/>
    <w:rsid w:val="00CE437E"/>
    <w:rsid w:val="00D1076C"/>
    <w:rsid w:val="00D764A9"/>
    <w:rsid w:val="00D916E3"/>
    <w:rsid w:val="00DD053F"/>
    <w:rsid w:val="00E11386"/>
    <w:rsid w:val="00E763D8"/>
    <w:rsid w:val="00ED2D51"/>
    <w:rsid w:val="00F04472"/>
    <w:rsid w:val="00F33507"/>
    <w:rsid w:val="00F67FD4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