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142D7F">
        <w:rPr>
          <w:rFonts w:ascii="Times New Roman" w:hAnsi="Times New Roman" w:cs="Times New Roman"/>
          <w:sz w:val="28"/>
          <w:szCs w:val="28"/>
        </w:rPr>
        <w:t>1</w:t>
      </w:r>
      <w:r w:rsidR="004F4A39">
        <w:rPr>
          <w:rFonts w:ascii="Times New Roman" w:hAnsi="Times New Roman" w:cs="Times New Roman"/>
          <w:sz w:val="28"/>
          <w:szCs w:val="28"/>
        </w:rPr>
        <w:t>68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</w:t>
      </w:r>
      <w:r w:rsidR="004F4A39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4A39">
        <w:rPr>
          <w:rFonts w:ascii="Times New Roman" w:hAnsi="Times New Roman" w:cs="Times New Roman"/>
          <w:sz w:val="28"/>
          <w:szCs w:val="28"/>
        </w:rPr>
        <w:t>91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142D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142D7F">
        <w:rPr>
          <w:rFonts w:ascii="Times New Roman" w:hAnsi="Times New Roman"/>
          <w:sz w:val="28"/>
          <w:szCs w:val="28"/>
        </w:rPr>
        <w:t>Мазаева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6E1EA5">
        <w:rPr>
          <w:rFonts w:ascii="Times New Roman" w:hAnsi="Times New Roman"/>
          <w:sz w:val="28"/>
          <w:szCs w:val="28"/>
        </w:rPr>
        <w:t>В.В.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6E1EA5">
        <w:rPr>
          <w:sz w:val="28"/>
          <w:szCs w:val="28"/>
          <w:lang w:val="tt-RU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 w:rsidR="00142D7F">
        <w:rPr>
          <w:rFonts w:ascii="Times New Roman" w:hAnsi="Times New Roman"/>
          <w:sz w:val="28"/>
          <w:szCs w:val="28"/>
        </w:rPr>
        <w:t>В.В. Мазаев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142D7F">
        <w:rPr>
          <w:rFonts w:ascii="Times New Roman" w:hAnsi="Times New Roman"/>
          <w:sz w:val="28"/>
          <w:szCs w:val="28"/>
        </w:rPr>
        <w:t xml:space="preserve"> возле дома </w:t>
      </w:r>
      <w:r w:rsidR="006E1EA5">
        <w:rPr>
          <w:sz w:val="28"/>
          <w:szCs w:val="28"/>
          <w:lang w:val="tt-RU"/>
        </w:rPr>
        <w:t>ДАННЫЕ ИЗЪЯТЫ</w:t>
      </w:r>
      <w:r w:rsidR="006E1EA5">
        <w:rPr>
          <w:sz w:val="28"/>
          <w:szCs w:val="28"/>
          <w:lang w:val="tt-RU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состоянии опьянения, </w:t>
      </w:r>
      <w:r w:rsidR="00142D7F">
        <w:rPr>
          <w:rFonts w:ascii="Times New Roman" w:hAnsi="Times New Roman"/>
          <w:sz w:val="28"/>
          <w:szCs w:val="28"/>
        </w:rPr>
        <w:t xml:space="preserve">координация движения была нарушена, </w:t>
      </w:r>
      <w:r w:rsidR="00142D7F">
        <w:rPr>
          <w:rFonts w:ascii="Times New Roman CYR" w:hAnsi="Times New Roman CYR" w:cs="Times New Roman CYR"/>
          <w:sz w:val="28"/>
          <w:szCs w:val="28"/>
        </w:rPr>
        <w:t xml:space="preserve">речь невнятная, изо рта исходил резкий запах алкоголя, </w:t>
      </w:r>
      <w:r w:rsidR="00142D7F">
        <w:rPr>
          <w:rFonts w:ascii="Times New Roman" w:hAnsi="Times New Roman"/>
          <w:sz w:val="28"/>
          <w:szCs w:val="28"/>
        </w:rPr>
        <w:t xml:space="preserve">верхняя одежда </w:t>
      </w:r>
      <w:r>
        <w:rPr>
          <w:rFonts w:ascii="Times New Roman" w:hAnsi="Times New Roman"/>
          <w:sz w:val="28"/>
          <w:szCs w:val="28"/>
        </w:rPr>
        <w:t>неопрятная</w:t>
      </w:r>
      <w:r w:rsidR="00142D7F">
        <w:rPr>
          <w:rFonts w:ascii="Times New Roman" w:hAnsi="Times New Roman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Мазаев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142D7F">
        <w:rPr>
          <w:rFonts w:ascii="Times New Roman" w:hAnsi="Times New Roman"/>
          <w:sz w:val="28"/>
          <w:szCs w:val="28"/>
        </w:rPr>
        <w:t>В.В. Мазаева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142D7F">
        <w:rPr>
          <w:rFonts w:ascii="Times New Roman" w:hAnsi="Times New Roman"/>
          <w:sz w:val="28"/>
          <w:szCs w:val="28"/>
        </w:rPr>
        <w:t xml:space="preserve">В.В. </w:t>
      </w:r>
      <w:r w:rsidR="00142D7F">
        <w:rPr>
          <w:rFonts w:ascii="Times New Roman" w:hAnsi="Times New Roman"/>
          <w:sz w:val="28"/>
          <w:szCs w:val="28"/>
        </w:rPr>
        <w:t>Мазаева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>
        <w:rPr>
          <w:rFonts w:ascii="Times New Roman" w:hAnsi="Times New Roman"/>
          <w:sz w:val="28"/>
          <w:szCs w:val="28"/>
        </w:rPr>
        <w:t>рапорт</w:t>
      </w:r>
      <w:r w:rsidR="004F4A39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4C07">
        <w:rPr>
          <w:rFonts w:ascii="Times New Roman" w:hAnsi="Times New Roman"/>
          <w:sz w:val="28"/>
          <w:szCs w:val="28"/>
        </w:rPr>
        <w:t>сотрудник</w:t>
      </w:r>
      <w:r w:rsidR="004F4A39">
        <w:rPr>
          <w:rFonts w:ascii="Times New Roman" w:hAnsi="Times New Roman"/>
          <w:sz w:val="28"/>
          <w:szCs w:val="28"/>
        </w:rPr>
        <w:t>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4F4A39">
        <w:rPr>
          <w:rFonts w:ascii="Times New Roman" w:hAnsi="Times New Roman"/>
          <w:sz w:val="28"/>
          <w:szCs w:val="28"/>
        </w:rPr>
        <w:t xml:space="preserve">Д.Н. Маслова, </w:t>
      </w:r>
      <w:r w:rsidR="006E1EA5">
        <w:rPr>
          <w:sz w:val="28"/>
          <w:szCs w:val="28"/>
          <w:lang w:val="tt-RU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 xml:space="preserve">, </w:t>
      </w:r>
      <w:r w:rsidR="00142D7F">
        <w:rPr>
          <w:rFonts w:ascii="Times New Roman" w:hAnsi="Times New Roman"/>
          <w:sz w:val="28"/>
          <w:szCs w:val="28"/>
        </w:rPr>
        <w:t xml:space="preserve">чеком </w:t>
      </w:r>
      <w:r w:rsidR="00142D7F">
        <w:rPr>
          <w:rFonts w:ascii="Times New Roman" w:hAnsi="Times New Roman"/>
          <w:sz w:val="28"/>
          <w:szCs w:val="28"/>
        </w:rPr>
        <w:t>алкотектора</w:t>
      </w:r>
      <w:r w:rsidR="00142D7F">
        <w:rPr>
          <w:rFonts w:ascii="Times New Roman" w:hAnsi="Times New Roman"/>
          <w:sz w:val="28"/>
          <w:szCs w:val="28"/>
        </w:rPr>
        <w:t>,</w:t>
      </w:r>
      <w:r w:rsidR="00DA7FD3">
        <w:rPr>
          <w:rFonts w:ascii="Times New Roman" w:hAnsi="Times New Roman"/>
          <w:sz w:val="28"/>
          <w:szCs w:val="28"/>
        </w:rPr>
        <w:t xml:space="preserve"> согласно которому результат освидетельствования В.В. Мазаева – </w:t>
      </w:r>
      <w:r w:rsidR="006E1EA5">
        <w:rPr>
          <w:sz w:val="28"/>
          <w:szCs w:val="28"/>
          <w:lang w:val="tt-RU"/>
        </w:rPr>
        <w:t xml:space="preserve">ДАННЫЕ ИЗЪЯТЫ </w:t>
      </w:r>
      <w:r w:rsidR="00DA7FD3">
        <w:rPr>
          <w:rFonts w:ascii="Times New Roman" w:hAnsi="Times New Roman"/>
          <w:sz w:val="28"/>
          <w:szCs w:val="28"/>
        </w:rPr>
        <w:t>мг/л,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142D7F">
        <w:rPr>
          <w:rFonts w:ascii="Times New Roman" w:hAnsi="Times New Roman"/>
          <w:sz w:val="28"/>
          <w:szCs w:val="28"/>
        </w:rPr>
        <w:t xml:space="preserve">В.В. Мазаев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статьей 20.21 КоАП РФ, то есть </w:t>
      </w:r>
      <w:r>
        <w:rPr>
          <w:rFonts w:ascii="Times New Roman" w:hAnsi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Мазаева </w:t>
      </w:r>
      <w:r w:rsidR="006E1EA5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4F4A39">
        <w:rPr>
          <w:rFonts w:ascii="Times New Roman" w:hAnsi="Times New Roman"/>
          <w:sz w:val="28"/>
          <w:szCs w:val="28"/>
        </w:rPr>
        <w:t>4</w:t>
      </w:r>
      <w:r w:rsidR="0060643C">
        <w:rPr>
          <w:rFonts w:ascii="Times New Roman" w:hAnsi="Times New Roman"/>
          <w:sz w:val="28"/>
          <w:szCs w:val="28"/>
        </w:rPr>
        <w:t xml:space="preserve"> сутк</w:t>
      </w:r>
      <w:r w:rsidR="004F4A39">
        <w:rPr>
          <w:rFonts w:ascii="Times New Roman" w:hAnsi="Times New Roman"/>
          <w:sz w:val="28"/>
          <w:szCs w:val="28"/>
        </w:rPr>
        <w:t>и</w:t>
      </w:r>
      <w:r w:rsidR="0060643C">
        <w:rPr>
          <w:rFonts w:ascii="Times New Roman" w:hAnsi="Times New Roman"/>
          <w:sz w:val="28"/>
          <w:szCs w:val="28"/>
        </w:rPr>
        <w:t>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4F4A39">
        <w:rPr>
          <w:rFonts w:ascii="Times New Roman" w:hAnsi="Times New Roman" w:cs="Times New Roman"/>
          <w:sz w:val="28"/>
          <w:szCs w:val="28"/>
        </w:rPr>
        <w:t>22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142D7F">
        <w:rPr>
          <w:rFonts w:ascii="Times New Roman" w:hAnsi="Times New Roman" w:cs="Times New Roman"/>
          <w:sz w:val="28"/>
          <w:szCs w:val="28"/>
        </w:rPr>
        <w:t xml:space="preserve"> </w:t>
      </w:r>
      <w:r w:rsidR="004F4A39">
        <w:rPr>
          <w:rFonts w:ascii="Times New Roman" w:hAnsi="Times New Roman" w:cs="Times New Roman"/>
          <w:sz w:val="28"/>
          <w:szCs w:val="28"/>
        </w:rPr>
        <w:t>00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</w:t>
      </w:r>
      <w:r w:rsidR="004F4A39">
        <w:rPr>
          <w:rFonts w:ascii="Times New Roman" w:hAnsi="Times New Roman" w:cs="Times New Roman"/>
          <w:sz w:val="28"/>
          <w:szCs w:val="28"/>
        </w:rPr>
        <w:t>4</w:t>
      </w:r>
      <w:r w:rsidR="00142D7F">
        <w:rPr>
          <w:rFonts w:ascii="Times New Roman" w:hAnsi="Times New Roman" w:cs="Times New Roman"/>
          <w:sz w:val="28"/>
          <w:szCs w:val="28"/>
        </w:rPr>
        <w:t xml:space="preserve"> </w:t>
      </w:r>
      <w:r w:rsidR="004F4A39">
        <w:rPr>
          <w:rFonts w:ascii="Times New Roman" w:hAnsi="Times New Roman" w:cs="Times New Roman"/>
          <w:sz w:val="28"/>
          <w:szCs w:val="28"/>
        </w:rPr>
        <w:t>марта</w:t>
      </w:r>
      <w:r w:rsidR="00142D7F">
        <w:rPr>
          <w:rFonts w:ascii="Times New Roman" w:hAnsi="Times New Roman" w:cs="Times New Roman"/>
          <w:sz w:val="28"/>
          <w:szCs w:val="28"/>
        </w:rPr>
        <w:t xml:space="preserve"> </w:t>
      </w:r>
      <w:r w:rsidR="007D75E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A7FD3" w:rsidRPr="00DA7FD3" w:rsidP="00DA7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F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B1F42"/>
    <w:rsid w:val="000C5C60"/>
    <w:rsid w:val="00142D7F"/>
    <w:rsid w:val="0019654E"/>
    <w:rsid w:val="0026692E"/>
    <w:rsid w:val="002E5424"/>
    <w:rsid w:val="0038204D"/>
    <w:rsid w:val="003C705A"/>
    <w:rsid w:val="003F2B92"/>
    <w:rsid w:val="00400718"/>
    <w:rsid w:val="00423AC8"/>
    <w:rsid w:val="004563AC"/>
    <w:rsid w:val="004935B2"/>
    <w:rsid w:val="004966C5"/>
    <w:rsid w:val="004F1A86"/>
    <w:rsid w:val="004F4A39"/>
    <w:rsid w:val="00507EA5"/>
    <w:rsid w:val="00513210"/>
    <w:rsid w:val="0060643C"/>
    <w:rsid w:val="0067403D"/>
    <w:rsid w:val="006E1EA5"/>
    <w:rsid w:val="0076776B"/>
    <w:rsid w:val="007B2143"/>
    <w:rsid w:val="007D75E3"/>
    <w:rsid w:val="007F7BBF"/>
    <w:rsid w:val="008615A5"/>
    <w:rsid w:val="0086331D"/>
    <w:rsid w:val="008C10FC"/>
    <w:rsid w:val="008D5624"/>
    <w:rsid w:val="008F6770"/>
    <w:rsid w:val="00971989"/>
    <w:rsid w:val="009A279A"/>
    <w:rsid w:val="009B4974"/>
    <w:rsid w:val="00A31D52"/>
    <w:rsid w:val="00AE4A83"/>
    <w:rsid w:val="00B11892"/>
    <w:rsid w:val="00B81645"/>
    <w:rsid w:val="00BA3B96"/>
    <w:rsid w:val="00BA6D50"/>
    <w:rsid w:val="00C00DCF"/>
    <w:rsid w:val="00C60456"/>
    <w:rsid w:val="00D52FBE"/>
    <w:rsid w:val="00D70E22"/>
    <w:rsid w:val="00DA7FD3"/>
    <w:rsid w:val="00DC6D68"/>
    <w:rsid w:val="00E82CFC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