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№5-146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</w:t>
      </w:r>
      <w:r w:rsidR="00AD2A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-01-2022-000532-51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3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И.А. Тухфатуллин 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 xml:space="preserve">Викторовой </w:t>
      </w:r>
      <w:r w:rsidR="00110524">
        <w:rPr>
          <w:rFonts w:ascii="Times New Roman" w:hAnsi="Times New Roman"/>
          <w:sz w:val="27"/>
          <w:szCs w:val="27"/>
        </w:rPr>
        <w:t>С.Ю.</w:t>
      </w:r>
      <w:r>
        <w:rPr>
          <w:rFonts w:ascii="Times New Roman" w:hAnsi="Times New Roman"/>
          <w:sz w:val="27"/>
          <w:szCs w:val="27"/>
        </w:rPr>
        <w:t xml:space="preserve">, 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2022 года около 16 часов 13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С.Ю. Викторова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hAnsi="Times New Roman" w:cs="Times New Roman"/>
          <w:sz w:val="28"/>
          <w:szCs w:val="28"/>
        </w:rPr>
        <w:t>похитил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бутылку </w:t>
      </w:r>
      <w:r>
        <w:rPr>
          <w:rFonts w:ascii="Times New Roman" w:hAnsi="Times New Roman" w:cs="Times New Roman"/>
          <w:sz w:val="28"/>
          <w:szCs w:val="28"/>
        </w:rPr>
        <w:t xml:space="preserve">водки </w:t>
      </w:r>
      <w:r w:rsidRPr="0079119B">
        <w:rPr>
          <w:rFonts w:ascii="Times New Roman" w:hAnsi="Times New Roman" w:cs="Times New Roman"/>
          <w:b/>
          <w:sz w:val="28"/>
          <w:szCs w:val="28"/>
        </w:rPr>
        <w:t>«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 w:rsidRPr="007911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объёмом </w:t>
      </w:r>
      <w:r w:rsidR="0011052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литров, стоимостью </w:t>
      </w:r>
      <w:r w:rsidR="0011052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 w:rsidR="0011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11052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80434B" w:rsidP="008043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Викторова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хищение</w:t>
      </w:r>
      <w:r w:rsidR="00D9452E">
        <w:rPr>
          <w:rFonts w:ascii="Times New Roman" w:hAnsi="Times New Roman" w:cs="Times New Roman"/>
          <w:sz w:val="28"/>
          <w:szCs w:val="28"/>
        </w:rPr>
        <w:t>, ущерб возмещен возвратом похищенного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5F1" w:rsidRPr="001835F1" w:rsidP="001835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5F1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С.Ю. Викторову</w:t>
      </w:r>
      <w:r w:rsidRPr="001835F1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0434B" w:rsidP="001835F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1835F1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1835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С.Ю. Викторовой </w:t>
      </w:r>
      <w:r w:rsidRPr="001835F1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52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79119B">
        <w:rPr>
          <w:rFonts w:ascii="Times New Roman" w:hAnsi="Times New Roman" w:cs="Times New Roman"/>
          <w:sz w:val="28"/>
          <w:szCs w:val="28"/>
        </w:rPr>
        <w:t>от 23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о хищении бутылки водки в магазине «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19B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 </w:t>
      </w:r>
      <w:r w:rsidR="0079119B">
        <w:rPr>
          <w:rFonts w:ascii="Times New Roman" w:hAnsi="Times New Roman" w:cs="Times New Roman"/>
          <w:sz w:val="28"/>
          <w:szCs w:val="28"/>
        </w:rPr>
        <w:t>Д</w:t>
      </w:r>
      <w:r w:rsidR="00110524">
        <w:rPr>
          <w:rFonts w:ascii="Times New Roman" w:hAnsi="Times New Roman" w:cs="Times New Roman"/>
          <w:sz w:val="28"/>
          <w:szCs w:val="28"/>
        </w:rPr>
        <w:t>ДАННЫЕ</w:t>
      </w:r>
      <w:r w:rsidR="00110524">
        <w:rPr>
          <w:rFonts w:ascii="Times New Roman" w:hAnsi="Times New Roman" w:cs="Times New Roman"/>
          <w:sz w:val="28"/>
          <w:szCs w:val="28"/>
        </w:rPr>
        <w:t xml:space="preserve"> ИЗЪЯТЫ</w:t>
      </w:r>
      <w:r w:rsidR="0079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="0079119B">
        <w:rPr>
          <w:rFonts w:ascii="Times New Roman" w:hAnsi="Times New Roman" w:cs="Times New Roman"/>
          <w:sz w:val="28"/>
          <w:szCs w:val="28"/>
        </w:rPr>
        <w:t xml:space="preserve">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объяснением</w:t>
      </w:r>
      <w:r w:rsidR="0079119B">
        <w:rPr>
          <w:rFonts w:ascii="Times New Roman" w:hAnsi="Times New Roman" w:cs="Times New Roman"/>
          <w:sz w:val="28"/>
          <w:szCs w:val="28"/>
        </w:rPr>
        <w:t xml:space="preserve">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375F">
        <w:rPr>
          <w:rFonts w:ascii="Times New Roman" w:hAnsi="Times New Roman" w:cs="Times New Roman"/>
          <w:sz w:val="28"/>
          <w:szCs w:val="28"/>
        </w:rPr>
        <w:t>согласно которым 23 февраля 2022 года она заметила, как женщина взяла бутылку водки, положив её во внутреннюю одежду прошла</w:t>
      </w:r>
      <w:r w:rsidR="001F375F">
        <w:rPr>
          <w:rFonts w:ascii="Times New Roman" w:hAnsi="Times New Roman" w:cs="Times New Roman"/>
          <w:sz w:val="28"/>
          <w:szCs w:val="28"/>
        </w:rPr>
        <w:t xml:space="preserve"> мимо кассы без оплаты, после чего она подошла к ней, обнаружила у неё бутылку водки и вызвала полицию;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9B">
        <w:rPr>
          <w:rFonts w:ascii="Times New Roman" w:hAnsi="Times New Roman" w:cs="Times New Roman"/>
          <w:sz w:val="28"/>
          <w:szCs w:val="28"/>
        </w:rPr>
        <w:t>объяснением</w:t>
      </w:r>
      <w:r w:rsidRPr="0079119B" w:rsidR="0079119B">
        <w:rPr>
          <w:rFonts w:ascii="Times New Roman" w:hAnsi="Times New Roman" w:cs="Times New Roman"/>
          <w:sz w:val="28"/>
          <w:szCs w:val="28"/>
        </w:rPr>
        <w:t xml:space="preserve"> </w:t>
      </w:r>
      <w:r w:rsidR="0079119B">
        <w:rPr>
          <w:rFonts w:ascii="Times New Roman" w:hAnsi="Times New Roman" w:cs="Times New Roman"/>
          <w:sz w:val="28"/>
          <w:szCs w:val="28"/>
        </w:rPr>
        <w:t>С.Ю. Викторовой,</w:t>
      </w:r>
      <w:r w:rsidR="001F375F">
        <w:rPr>
          <w:rFonts w:ascii="Times New Roman" w:hAnsi="Times New Roman" w:cs="Times New Roman"/>
          <w:sz w:val="28"/>
          <w:szCs w:val="28"/>
        </w:rPr>
        <w:t xml:space="preserve"> согласно которым она признает, что похитила бутылку водки 23 февраля 2022 года из магазина «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 w:rsidR="001F375F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 w:rsidR="001F375F">
        <w:rPr>
          <w:rFonts w:ascii="Times New Roman" w:hAnsi="Times New Roman" w:cs="Times New Roman"/>
          <w:sz w:val="28"/>
          <w:szCs w:val="28"/>
        </w:rPr>
        <w:t>, пройдя мимо кассы не оплатив товар, после чего была задержана сотрудниками магазина;</w:t>
      </w:r>
      <w:r w:rsidR="0079119B">
        <w:rPr>
          <w:rFonts w:ascii="Times New Roman" w:hAnsi="Times New Roman" w:cs="Times New Roman"/>
          <w:sz w:val="28"/>
          <w:szCs w:val="28"/>
        </w:rPr>
        <w:t xml:space="preserve"> приказом № 9438-305Л/С от 03.08.2021 года</w:t>
      </w:r>
      <w:r w:rsidR="001F375F">
        <w:rPr>
          <w:rFonts w:ascii="Times New Roman" w:hAnsi="Times New Roman" w:cs="Times New Roman"/>
          <w:sz w:val="28"/>
          <w:szCs w:val="28"/>
        </w:rPr>
        <w:t xml:space="preserve"> о приеме на работу </w:t>
      </w:r>
      <w:r w:rsidR="00110524">
        <w:rPr>
          <w:rFonts w:ascii="Times New Roman" w:hAnsi="Times New Roman" w:cs="Times New Roman"/>
          <w:sz w:val="28"/>
          <w:szCs w:val="28"/>
        </w:rPr>
        <w:t>ДАННЫЕ ИЗЪЯТЫ</w:t>
      </w:r>
      <w:r w:rsidR="0079119B">
        <w:rPr>
          <w:rFonts w:ascii="Times New Roman" w:hAnsi="Times New Roman" w:cs="Times New Roman"/>
          <w:sz w:val="28"/>
          <w:szCs w:val="28"/>
        </w:rPr>
        <w:t xml:space="preserve">, справкой об ущербе от 23 февраля 2022 года,  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и другими материалами дела.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9119B">
        <w:rPr>
          <w:rFonts w:ascii="Times New Roman" w:hAnsi="Times New Roman" w:cs="Times New Roman"/>
          <w:sz w:val="28"/>
          <w:szCs w:val="28"/>
        </w:rPr>
        <w:t xml:space="preserve">С.Ю. Викторова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7911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F375F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AD2A96" w:rsidRPr="00AD2A96" w:rsidP="00AD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1F37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1F375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79119B">
        <w:rPr>
          <w:rFonts w:ascii="Times New Roman" w:hAnsi="Times New Roman" w:cs="Times New Roman"/>
          <w:sz w:val="28"/>
          <w:szCs w:val="28"/>
        </w:rPr>
        <w:t>С.Ю. Викторовой и ее</w:t>
      </w:r>
      <w:r w:rsidR="001F375F">
        <w:rPr>
          <w:rFonts w:ascii="Times New Roman" w:hAnsi="Times New Roman" w:cs="Times New Roman"/>
          <w:sz w:val="28"/>
          <w:szCs w:val="28"/>
        </w:rPr>
        <w:t xml:space="preserve"> близких родственников, </w:t>
      </w:r>
      <w:r w:rsidRPr="00AD2A96">
        <w:rPr>
          <w:rFonts w:ascii="Times New Roman" w:eastAsia="Times New Roman" w:hAnsi="Times New Roman" w:cs="Times New Roman"/>
          <w:sz w:val="28"/>
          <w:szCs w:val="28"/>
        </w:rPr>
        <w:t>возмещение причиненного ущерба возвратом похищенного имущества,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0754A2" w:rsidRPr="000754A2" w:rsidP="0007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75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0754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54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0434B" w:rsidP="008043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34B" w:rsidP="008043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Викторову </w:t>
      </w:r>
      <w:r w:rsidR="00110524">
        <w:rPr>
          <w:rFonts w:ascii="Times New Roman" w:hAnsi="Times New Roman"/>
          <w:sz w:val="27"/>
          <w:szCs w:val="27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AD2A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КоАП РФ, и назначить </w:t>
      </w:r>
      <w:r w:rsidR="00AD2A9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D94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сутк</w:t>
      </w:r>
      <w:r w:rsidR="00D945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D2A9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B7C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минут 23</w:t>
      </w:r>
      <w:r>
        <w:rPr>
          <w:rFonts w:ascii="Times New Roman" w:hAnsi="Times New Roman" w:cs="Times New Roman"/>
          <w:sz w:val="28"/>
          <w:szCs w:val="28"/>
        </w:rPr>
        <w:t xml:space="preserve"> февраля  2022  года.</w:t>
      </w:r>
    </w:p>
    <w:p w:rsidR="00AD2A96" w:rsidRPr="00AD2A96" w:rsidP="00AD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9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sectPr w:rsidSect="00AD2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754A2"/>
    <w:rsid w:val="000D509A"/>
    <w:rsid w:val="00110524"/>
    <w:rsid w:val="001835F1"/>
    <w:rsid w:val="001F375F"/>
    <w:rsid w:val="00744BD9"/>
    <w:rsid w:val="0078100A"/>
    <w:rsid w:val="0079119B"/>
    <w:rsid w:val="0080434B"/>
    <w:rsid w:val="00AD2A96"/>
    <w:rsid w:val="00BD6738"/>
    <w:rsid w:val="00D9452E"/>
    <w:rsid w:val="00DB7C8E"/>
    <w:rsid w:val="00DC4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