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114E" w:rsidRPr="00335868" w:rsidP="0091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A1E20"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</w:rPr>
        <w:t>209</w:t>
      </w:r>
      <w:r w:rsidRPr="00335868">
        <w:rPr>
          <w:rFonts w:ascii="Times New Roman" w:hAnsi="Times New Roman" w:cs="Times New Roman"/>
          <w:sz w:val="28"/>
          <w:szCs w:val="28"/>
        </w:rPr>
        <w:t>/</w:t>
      </w:r>
      <w:r w:rsidRPr="009A1E20">
        <w:rPr>
          <w:rFonts w:ascii="Times New Roman" w:hAnsi="Times New Roman" w:cs="Times New Roman"/>
          <w:sz w:val="28"/>
          <w:szCs w:val="28"/>
        </w:rPr>
        <w:t>202</w:t>
      </w:r>
      <w:r w:rsidRPr="00335868">
        <w:rPr>
          <w:rFonts w:ascii="Times New Roman" w:hAnsi="Times New Roman" w:cs="Times New Roman"/>
          <w:sz w:val="28"/>
          <w:szCs w:val="28"/>
        </w:rPr>
        <w:t>2</w:t>
      </w:r>
    </w:p>
    <w:p w:rsidR="0091114E" w:rsidRPr="009A1E20" w:rsidP="009111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 w:rsidRPr="009A1E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A1E20">
        <w:rPr>
          <w:rFonts w:ascii="Times New Roman" w:hAnsi="Times New Roman" w:cs="Times New Roman"/>
          <w:sz w:val="28"/>
          <w:szCs w:val="28"/>
        </w:rPr>
        <w:t>0132-01-202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1E20">
        <w:rPr>
          <w:rFonts w:ascii="Times New Roman" w:hAnsi="Times New Roman" w:cs="Times New Roman"/>
          <w:sz w:val="28"/>
          <w:szCs w:val="28"/>
        </w:rPr>
        <w:t>-000</w:t>
      </w:r>
      <w:r>
        <w:rPr>
          <w:rFonts w:ascii="Times New Roman" w:hAnsi="Times New Roman" w:cs="Times New Roman"/>
          <w:sz w:val="28"/>
          <w:szCs w:val="28"/>
        </w:rPr>
        <w:t>706-67</w:t>
      </w:r>
    </w:p>
    <w:p w:rsidR="0091114E" w:rsidRPr="009A1E20" w:rsidP="0091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4E" w:rsidP="009111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114E" w:rsidP="00911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91114E" w:rsidP="00911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14E" w:rsidP="00911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91114E" w:rsidP="0091114E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4E" w:rsidP="0091114E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 участка № 2 по Чистопольскому судебному району Республики Татарстан М.А. Храмов, (Республика Татарстан,                        г. Чистопол</w:t>
      </w:r>
      <w:r>
        <w:rPr>
          <w:rFonts w:ascii="Times New Roman" w:hAnsi="Times New Roman" w:cs="Times New Roman"/>
          <w:sz w:val="28"/>
          <w:szCs w:val="28"/>
        </w:rPr>
        <w:t xml:space="preserve">ь, ул. Ленина, д. 2 «а»), 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А.В. Ермохина,</w:t>
      </w:r>
    </w:p>
    <w:p w:rsidR="0091114E" w:rsidP="0091114E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Ермохина А.</w:t>
      </w:r>
      <w:r>
        <w:rPr>
          <w:rFonts w:ascii="Times New Roman" w:hAnsi="Times New Roman"/>
          <w:sz w:val="28"/>
          <w:szCs w:val="28"/>
        </w:rPr>
        <w:t>В.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зарегистрированного и проживающего по адресу: 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91114E" w:rsidP="0091114E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4E" w:rsidP="0091114E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минут А.В. Ермохин, будучи 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судом установлен административный надзор и возложено административное ограничение в виде запрещения покидать место жительства: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с 22:00 часов до 06:00 часов, отс</w:t>
      </w:r>
      <w:r>
        <w:rPr>
          <w:rFonts w:ascii="Times New Roman" w:hAnsi="Times New Roman" w:cs="Times New Roman"/>
          <w:sz w:val="28"/>
          <w:szCs w:val="28"/>
        </w:rPr>
        <w:t xml:space="preserve">утствовал по месту жительства без уважительной причины. Ранее А.В. Ермохин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 привлечен к административной ответственности по части 1 статьи 19.24 КоАП РФ.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Ермохин в судебном заседании вину признал, раскаялся, пояснил, что действите</w:t>
      </w:r>
      <w:r>
        <w:rPr>
          <w:rFonts w:ascii="Times New Roman" w:hAnsi="Times New Roman" w:cs="Times New Roman"/>
          <w:sz w:val="28"/>
          <w:szCs w:val="28"/>
        </w:rPr>
        <w:t xml:space="preserve">льно не находился дома. 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А.В. Ермохина подтверждается протоколом об административном правонарушении, рапортами Д.Ф. Юсупова,                                        А.Г. Полякова, копией акта посещения поднадзорного лица по месту жительства или пребыва</w:t>
      </w:r>
      <w:r>
        <w:rPr>
          <w:rFonts w:ascii="Times New Roman" w:hAnsi="Times New Roman" w:cs="Times New Roman"/>
          <w:sz w:val="28"/>
          <w:szCs w:val="28"/>
        </w:rPr>
        <w:t xml:space="preserve">ния, копией заключения о заведении дела административного надзора, копией решения  Чистопольского городского суда РТ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копией решения  Приволжского районного суда города Казани Республики Татарстан 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года, копией постано</w:t>
      </w:r>
      <w:r>
        <w:rPr>
          <w:rFonts w:ascii="Times New Roman" w:hAnsi="Times New Roman" w:cs="Times New Roman"/>
          <w:sz w:val="28"/>
          <w:szCs w:val="28"/>
        </w:rPr>
        <w:t>вления, копией заявления, справкой и другими материалами дела.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федеральным </w:t>
      </w:r>
      <w:hyperlink r:id="rId4" w:history="1">
        <w:r w:rsidRPr="00EE61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1114E" w:rsidRPr="009A1E20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Согласно части 3 статьи 1</w:t>
      </w:r>
      <w:r w:rsidRPr="009A1E20">
        <w:rPr>
          <w:rFonts w:ascii="Times New Roman" w:hAnsi="Times New Roman" w:cs="Times New Roman"/>
          <w:sz w:val="28"/>
          <w:szCs w:val="28"/>
        </w:rPr>
        <w:t xml:space="preserve">9.24 КоАП РФ повторное в течение одного года совершение административного правонарушения, предусмотренного </w:t>
      </w:r>
      <w:hyperlink r:id="rId5" w:anchor="Par3" w:history="1">
        <w:r w:rsidRPr="009A1E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</w:t>
        </w:r>
        <w:r w:rsidRPr="009A1E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91114E" w:rsidRPr="009A1E20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</w:t>
      </w:r>
      <w:r w:rsidRPr="009A1E20">
        <w:rPr>
          <w:rFonts w:ascii="Times New Roman" w:hAnsi="Times New Roman" w:cs="Times New Roman"/>
          <w:sz w:val="28"/>
          <w:szCs w:val="28"/>
        </w:rPr>
        <w:t>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1114E" w:rsidRPr="009A1E20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А.В. Ермохин</w:t>
      </w:r>
      <w:r w:rsidRPr="009A1E20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3 статьи 19.24 КоАП РФ, то есть пов</w:t>
      </w:r>
      <w:r w:rsidRPr="009A1E20">
        <w:rPr>
          <w:rFonts w:ascii="Times New Roman" w:hAnsi="Times New Roman" w:cs="Times New Roman"/>
          <w:sz w:val="28"/>
          <w:szCs w:val="28"/>
        </w:rPr>
        <w:t xml:space="preserve">торное в течение одного года совершение административного правонарушения, предусмотренного </w:t>
      </w:r>
      <w:hyperlink r:id="rId6" w:history="1">
        <w:r w:rsidRPr="009A1E2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</w:t>
      </w:r>
      <w:r w:rsidRPr="009A1E20">
        <w:rPr>
          <w:rFonts w:ascii="Times New Roman" w:hAnsi="Times New Roman" w:cs="Times New Roman"/>
          <w:sz w:val="28"/>
          <w:szCs w:val="28"/>
        </w:rPr>
        <w:t>твия (бездействие) не содержат уголовно наказуемого деяния.</w:t>
      </w:r>
    </w:p>
    <w:p w:rsidR="0091114E" w:rsidRPr="009A1E20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</w:t>
      </w:r>
      <w:r w:rsidRPr="009A1E20">
        <w:rPr>
          <w:rFonts w:ascii="Times New Roman" w:hAnsi="Times New Roman" w:cs="Times New Roman"/>
          <w:sz w:val="28"/>
          <w:szCs w:val="28"/>
        </w:rPr>
        <w:t xml:space="preserve">, смягчающих административную ответственность - признание вины, раскаяние,  наличие на иждивении </w:t>
      </w:r>
      <w:r>
        <w:rPr>
          <w:rFonts w:ascii="Times New Roman" w:hAnsi="Times New Roman" w:cs="Times New Roman"/>
          <w:sz w:val="28"/>
          <w:szCs w:val="28"/>
        </w:rPr>
        <w:t>одного малолетнего ребенка</w:t>
      </w:r>
      <w:r w:rsidRPr="009A1E20">
        <w:rPr>
          <w:rFonts w:ascii="Times New Roman" w:hAnsi="Times New Roman" w:cs="Times New Roman"/>
          <w:sz w:val="28"/>
          <w:szCs w:val="28"/>
        </w:rPr>
        <w:t>, состояние его здоровья и состояние здоровья его близких родственников</w:t>
      </w:r>
      <w:r w:rsidRPr="00EE6170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</w:t>
      </w:r>
      <w:r w:rsidRPr="00EE6170">
        <w:rPr>
          <w:rFonts w:ascii="Times New Roman" w:hAnsi="Times New Roman" w:cs="Times New Roman"/>
          <w:sz w:val="28"/>
          <w:szCs w:val="28"/>
        </w:rPr>
        <w:t>тственность - повторное совершение однородного административного правонарушения.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</w:t>
      </w:r>
      <w:r>
        <w:rPr>
          <w:rFonts w:ascii="Times New Roman" w:hAnsi="Times New Roman" w:cs="Times New Roman"/>
          <w:sz w:val="28"/>
          <w:szCs w:val="28"/>
        </w:rPr>
        <w:t xml:space="preserve"> не обе</w:t>
      </w:r>
      <w:r>
        <w:rPr>
          <w:rFonts w:ascii="Times New Roman" w:hAnsi="Times New Roman" w:cs="Times New Roman"/>
          <w:sz w:val="28"/>
          <w:szCs w:val="28"/>
        </w:rPr>
        <w:t>спечивает реализации задач административной ответственности.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91114E" w:rsidP="0091114E">
      <w:pPr>
        <w:tabs>
          <w:tab w:val="left" w:pos="1932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Ермохина А.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</w:t>
      </w:r>
      <w:r>
        <w:rPr>
          <w:rFonts w:ascii="Times New Roman" w:hAnsi="Times New Roman" w:cs="Times New Roman"/>
          <w:sz w:val="28"/>
          <w:szCs w:val="28"/>
        </w:rPr>
        <w:t>дусмотренного частью 3 статьи 19.24 КоАП РФ, и назначить ему административное наказание в виде административного ареста на срок 1</w:t>
      </w:r>
      <w:r w:rsidR="00F353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суток. 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ареста исчислять  с  10 часов 50 минут 10 марта 2022 года. </w:t>
      </w:r>
    </w:p>
    <w:p w:rsidR="0091114E" w:rsidP="0091114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</w:t>
      </w:r>
      <w:r>
        <w:rPr>
          <w:rFonts w:ascii="Times New Roman" w:hAnsi="Times New Roman" w:cs="Times New Roman"/>
          <w:sz w:val="28"/>
          <w:szCs w:val="28"/>
        </w:rPr>
        <w:t>ение 10 суток со дня получения копии постановления в Чистопольский городской суд через мирового судью.</w:t>
      </w:r>
    </w:p>
    <w:p w:rsidR="0091114E" w:rsidP="0091114E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14E" w:rsidRPr="00D46456" w:rsidP="0091114E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</w:t>
      </w:r>
      <w:r w:rsidRPr="00D4645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 </w:t>
      </w:r>
      <w:r w:rsidRPr="00D46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М.А. Храмов</w:t>
      </w:r>
    </w:p>
    <w:p w:rsidR="0091114E" w:rsidRPr="00D46456" w:rsidP="0091114E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46456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верна.</w:t>
      </w:r>
    </w:p>
    <w:p w:rsidR="0091114E" w:rsidRPr="00D46456" w:rsidP="0091114E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4645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                         </w:t>
      </w:r>
      <w:r w:rsidRPr="00D4645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М.А. Храмов</w:t>
      </w:r>
    </w:p>
    <w:p w:rsidR="000E5D83" w:rsidRPr="00D46456">
      <w:pPr>
        <w:rPr>
          <w:color w:val="FFFFFF" w:themeColor="background1"/>
        </w:rPr>
      </w:pPr>
    </w:p>
    <w:sectPr w:rsidSect="0074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1114E"/>
    <w:rsid w:val="000E5D83"/>
    <w:rsid w:val="00335868"/>
    <w:rsid w:val="00631DBC"/>
    <w:rsid w:val="00693BAC"/>
    <w:rsid w:val="0091114E"/>
    <w:rsid w:val="00945626"/>
    <w:rsid w:val="009A1E20"/>
    <w:rsid w:val="00D46456"/>
    <w:rsid w:val="00EE6170"/>
    <w:rsid w:val="00F35380"/>
    <w:rsid w:val="00FA4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4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