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5-101/2022</w:t>
      </w:r>
    </w:p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16MS0132-01-2022-000246-89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84936" w:rsidP="008849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4936" w:rsidP="00884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 января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город Чистополь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«а»), </w:t>
      </w: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Р.Р. Ахметова,</w:t>
      </w: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Ахметова Р</w:t>
      </w:r>
      <w:r w:rsidR="00BD715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BD715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D7157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проживающего по адресу: </w:t>
      </w:r>
      <w:r w:rsidR="00BD7157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884936" w:rsidP="00884936">
      <w:pPr>
        <w:ind w:firstLine="708"/>
        <w:jc w:val="both"/>
      </w:pP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минуты, Р.Р. Ахметов, находясь в торговом зале магазина «Агат», расположенном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тайно похитил одну бутылку водки «Казанская Престижная», 0,5 литра, стоимостью 240 рублей 00 копеек, одну банку кофе растворимый «Нескафе» классик, 75 гр, стоимостью 61 рубль 38 копеек, бекон «Любимый» к/в порцион Челны-мясо, 0,412 гр., стоимостью 195 рублей 82 копейки,  причинив ущерб магазину "Агат" на общую сумму 497 рублей 20 копеек.  </w:t>
      </w:r>
    </w:p>
    <w:p w:rsidR="00884936" w:rsidP="00884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Р.Р. Ахметов</w:t>
      </w:r>
      <w:r>
        <w:rPr>
          <w:sz w:val="28"/>
          <w:szCs w:val="28"/>
        </w:rPr>
        <w:t xml:space="preserve"> вину признал, раскаялся, пояснил, что действительно совершил </w:t>
      </w:r>
      <w:r w:rsidR="005F0AE5">
        <w:rPr>
          <w:sz w:val="28"/>
          <w:szCs w:val="28"/>
        </w:rPr>
        <w:t>мелкое хищение</w:t>
      </w:r>
      <w:r>
        <w:rPr>
          <w:sz w:val="28"/>
          <w:szCs w:val="28"/>
        </w:rPr>
        <w:t>.</w:t>
      </w:r>
    </w:p>
    <w:p w:rsidR="00884936" w:rsidP="00884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магазина «Агат» - </w:t>
      </w:r>
      <w:r w:rsidR="00BD7157">
        <w:rPr>
          <w:sz w:val="28"/>
          <w:szCs w:val="28"/>
        </w:rPr>
        <w:t>Т.</w:t>
      </w:r>
      <w:r w:rsidRPr="00AB25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</w:t>
      </w:r>
      <w:r w:rsidR="00BD7157">
        <w:rPr>
          <w:sz w:val="28"/>
          <w:szCs w:val="28"/>
        </w:rPr>
        <w:t>Т.</w:t>
      </w:r>
      <w:r>
        <w:rPr>
          <w:sz w:val="28"/>
          <w:szCs w:val="28"/>
        </w:rPr>
        <w:t xml:space="preserve"> о рассмотрении дела без его участия.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</w:t>
      </w:r>
      <w:r w:rsidR="00BD7157">
        <w:rPr>
          <w:sz w:val="28"/>
          <w:szCs w:val="28"/>
        </w:rPr>
        <w:t>Т.</w:t>
      </w:r>
      <w:r>
        <w:rPr>
          <w:sz w:val="28"/>
          <w:szCs w:val="28"/>
        </w:rPr>
        <w:t>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Р.Р. Ахметова подтверждается сообщением, заявлением и объяснением Д.В. Талакова, рапортом А.Г. Ванифатьева, объяснением </w:t>
      </w:r>
      <w:r w:rsidR="002B4B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Р.Р. Ахметова, справкой о стоимости похищенного товара, актом инвентаризации, протоколом об административном правонарушении, справкой и другими материалами дела.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Мировой судья, выслушав Р.Р. Ахметова,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Р.Р. Ахметова установленной и квалифицирует его действие</w:t>
      </w:r>
      <w:r>
        <w:t xml:space="preserve"> </w:t>
      </w:r>
      <w:r>
        <w:rPr>
          <w:sz w:val="28"/>
          <w:szCs w:val="28"/>
        </w:rPr>
        <w:t xml:space="preserve">по части 1 статьи 7.27  КоАП РФ,  то есть </w:t>
      </w:r>
      <w:r>
        <w:rPr>
          <w:rFonts w:eastAsia="Calibri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 имущественное положение; в качестве обстоятельств, смягчающих административную ответственность - признание вины, раскаяние, состояние здоровья Р.Р. Ахметова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884936" w:rsidP="0088493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84936" w:rsidP="00884936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4936" w:rsidP="00884936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Ахметова Р</w:t>
      </w:r>
      <w:r w:rsidR="00BD715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BD715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06 суток.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21  часа 00 минут  26 января 2022 года.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36" w:rsidP="008849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22F3">
        <w:rPr>
          <w:sz w:val="28"/>
          <w:szCs w:val="28"/>
        </w:rPr>
        <w:t>Мировой судья</w:t>
      </w:r>
      <w:r w:rsidRPr="001E22F3">
        <w:rPr>
          <w:sz w:val="28"/>
          <w:szCs w:val="28"/>
        </w:rPr>
        <w:tab/>
      </w:r>
      <w:r w:rsidRPr="001E22F3">
        <w:rPr>
          <w:sz w:val="28"/>
          <w:szCs w:val="28"/>
        </w:rPr>
        <w:tab/>
      </w:r>
      <w:r w:rsidRPr="001E22F3">
        <w:rPr>
          <w:sz w:val="28"/>
          <w:szCs w:val="28"/>
        </w:rPr>
        <w:tab/>
      </w:r>
      <w:r w:rsidRPr="00AD2CA1">
        <w:rPr>
          <w:color w:val="FFFFFF" w:themeColor="background1"/>
          <w:sz w:val="28"/>
          <w:szCs w:val="28"/>
        </w:rPr>
        <w:t xml:space="preserve">подпись   </w:t>
      </w:r>
      <w:r w:rsidRPr="001E22F3">
        <w:rPr>
          <w:sz w:val="28"/>
          <w:szCs w:val="28"/>
        </w:rPr>
        <w:t xml:space="preserve">                                          М.А. Храмов</w:t>
      </w:r>
    </w:p>
    <w:p w:rsidR="00884936" w:rsidRPr="00AD2CA1" w:rsidP="00884936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AD2CA1">
        <w:rPr>
          <w:color w:val="FFFFFF" w:themeColor="background1"/>
          <w:sz w:val="28"/>
          <w:szCs w:val="28"/>
        </w:rPr>
        <w:t>Копия верна.</w:t>
      </w:r>
    </w:p>
    <w:p w:rsidR="00884936" w:rsidRPr="00AD2CA1" w:rsidP="00884936">
      <w:pPr>
        <w:widowControl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AD2CA1">
        <w:rPr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    М.А. Храмов </w:t>
      </w:r>
    </w:p>
    <w:p w:rsidR="00736191" w:rsidRPr="00AD2CA1">
      <w:pPr>
        <w:rPr>
          <w:color w:val="FFFFFF" w:themeColor="background1"/>
        </w:rPr>
      </w:pPr>
    </w:p>
    <w:sectPr w:rsidSect="001E22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84936"/>
    <w:rsid w:val="001E22F3"/>
    <w:rsid w:val="002B4B62"/>
    <w:rsid w:val="004F4DA0"/>
    <w:rsid w:val="005F0AE5"/>
    <w:rsid w:val="00736191"/>
    <w:rsid w:val="00884936"/>
    <w:rsid w:val="00AB25C3"/>
    <w:rsid w:val="00AD2CA1"/>
    <w:rsid w:val="00BD7157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936"/>
    <w:rPr>
      <w:color w:val="0000FF"/>
      <w:u w:val="single"/>
    </w:rPr>
  </w:style>
  <w:style w:type="paragraph" w:customStyle="1" w:styleId="ConsNormal">
    <w:name w:val="ConsNormal"/>
    <w:rsid w:val="008849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