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0B3424">
        <w:rPr>
          <w:sz w:val="28"/>
          <w:szCs w:val="28"/>
        </w:rPr>
        <w:t>120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0B3424">
        <w:rPr>
          <w:sz w:val="28"/>
          <w:szCs w:val="28"/>
        </w:rPr>
        <w:t>1</w:t>
      </w:r>
      <w:r w:rsidRPr="00425CE1">
        <w:rPr>
          <w:sz w:val="28"/>
          <w:szCs w:val="28"/>
        </w:rPr>
        <w:t>-01-202</w:t>
      </w:r>
      <w:r w:rsidR="000B3424">
        <w:rPr>
          <w:sz w:val="28"/>
          <w:szCs w:val="28"/>
        </w:rPr>
        <w:t>2</w:t>
      </w:r>
      <w:r w:rsidRPr="00425CE1">
        <w:rPr>
          <w:sz w:val="28"/>
          <w:szCs w:val="28"/>
        </w:rPr>
        <w:t>-00</w:t>
      </w:r>
      <w:r w:rsidR="000E7410">
        <w:rPr>
          <w:sz w:val="28"/>
          <w:szCs w:val="28"/>
        </w:rPr>
        <w:t>0</w:t>
      </w:r>
      <w:r w:rsidR="000B3424">
        <w:rPr>
          <w:sz w:val="28"/>
          <w:szCs w:val="28"/>
        </w:rPr>
        <w:t>514</w:t>
      </w:r>
      <w:r w:rsidRPr="00425CE1" w:rsidR="00AF05C4">
        <w:rPr>
          <w:sz w:val="28"/>
          <w:szCs w:val="28"/>
        </w:rPr>
        <w:t>-</w:t>
      </w:r>
      <w:r w:rsidR="000B3424">
        <w:rPr>
          <w:sz w:val="28"/>
          <w:szCs w:val="28"/>
        </w:rPr>
        <w:t>17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07A2">
        <w:rPr>
          <w:sz w:val="28"/>
          <w:szCs w:val="28"/>
        </w:rPr>
        <w:t xml:space="preserve"> </w:t>
      </w:r>
      <w:r w:rsidR="000E7410">
        <w:rPr>
          <w:sz w:val="28"/>
          <w:szCs w:val="28"/>
        </w:rPr>
        <w:t>феврал</w:t>
      </w:r>
      <w:r w:rsidR="007907A2">
        <w:rPr>
          <w:sz w:val="28"/>
          <w:szCs w:val="28"/>
        </w:rPr>
        <w:t>я</w:t>
      </w:r>
      <w:r w:rsidR="00126F23">
        <w:rPr>
          <w:sz w:val="28"/>
          <w:szCs w:val="28"/>
        </w:rPr>
        <w:t xml:space="preserve"> 202</w:t>
      </w:r>
      <w:r w:rsidR="000E7410">
        <w:rPr>
          <w:sz w:val="28"/>
          <w:szCs w:val="28"/>
        </w:rPr>
        <w:t>2</w:t>
      </w:r>
      <w:r w:rsidRPr="00552F2C">
        <w:rPr>
          <w:sz w:val="28"/>
          <w:szCs w:val="28"/>
        </w:rPr>
        <w:t xml:space="preserve"> года</w:t>
      </w:r>
      <w:r w:rsidR="000E741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</w:t>
      </w:r>
      <w:r>
        <w:rPr>
          <w:sz w:val="28"/>
          <w:szCs w:val="28"/>
        </w:rPr>
        <w:t>судьи судебного участка № 1</w:t>
      </w:r>
      <w:r w:rsidRPr="00552F2C">
        <w:rPr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 xml:space="preserve"> – мировой судья судебного участка № 2 по Чистопольскому судебному району Республики Татарстан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  <w:r w:rsidRPr="00552F2C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уча</w:t>
      </w:r>
      <w:r w:rsidRPr="00552F2C">
        <w:rPr>
          <w:sz w:val="28"/>
          <w:szCs w:val="28"/>
        </w:rPr>
        <w:t xml:space="preserve">стием лица, в отношении которого ведется производство по делу об административном правонарушении, </w:t>
      </w:r>
      <w:r w:rsidR="000B3424">
        <w:rPr>
          <w:sz w:val="28"/>
          <w:szCs w:val="28"/>
        </w:rPr>
        <w:t>М.В. Харитонова</w:t>
      </w:r>
      <w:r w:rsidRPr="00552F2C">
        <w:rPr>
          <w:sz w:val="28"/>
          <w:szCs w:val="28"/>
        </w:rPr>
        <w:t xml:space="preserve">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</w:t>
      </w:r>
      <w:r w:rsidRPr="00552F2C">
        <w:rPr>
          <w:sz w:val="28"/>
          <w:szCs w:val="28"/>
        </w:rPr>
        <w:t>арушениях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0B3424">
        <w:rPr>
          <w:rFonts w:eastAsia="Times New Roman"/>
          <w:sz w:val="28"/>
        </w:rPr>
        <w:t xml:space="preserve">Харитонова </w:t>
      </w:r>
      <w:r>
        <w:rPr>
          <w:rFonts w:eastAsia="Times New Roman"/>
          <w:sz w:val="28"/>
        </w:rPr>
        <w:t>М.В.</w:t>
      </w:r>
      <w:r>
        <w:rPr>
          <w:rFonts w:eastAsia="Times New Roman"/>
          <w:sz w:val="28"/>
        </w:rPr>
        <w:t>, ДАННЫЕ ИЗЪЯТЫ</w:t>
      </w:r>
      <w:r w:rsidRPr="00552F2C">
        <w:rPr>
          <w:sz w:val="28"/>
          <w:szCs w:val="28"/>
        </w:rPr>
        <w:t xml:space="preserve">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М.В. Харитонов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  <w:t xml:space="preserve">4 раза в месяц каждый </w:t>
      </w:r>
      <w:r>
        <w:rPr>
          <w:sz w:val="28"/>
          <w:szCs w:val="28"/>
        </w:rPr>
        <w:t xml:space="preserve">четверг месяца в ОВД по месту жительства для регистрации, 17 февраля 2022 года не явился на регистрацию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</w:t>
      </w:r>
      <w:r>
        <w:rPr>
          <w:sz w:val="28"/>
          <w:szCs w:val="28"/>
        </w:rPr>
        <w:t xml:space="preserve">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Харитонов </w:t>
      </w:r>
      <w:r w:rsidR="00076976">
        <w:rPr>
          <w:sz w:val="28"/>
          <w:szCs w:val="28"/>
        </w:rPr>
        <w:t xml:space="preserve">в </w:t>
      </w:r>
      <w:r w:rsidR="003448F7">
        <w:rPr>
          <w:sz w:val="28"/>
          <w:szCs w:val="28"/>
        </w:rPr>
        <w:t xml:space="preserve">судебном заседании </w:t>
      </w:r>
      <w:r w:rsidRPr="002E5424" w:rsidR="003448F7">
        <w:rPr>
          <w:color w:val="000000"/>
          <w:sz w:val="28"/>
          <w:szCs w:val="28"/>
        </w:rPr>
        <w:t>посредством видеоконференц-связи</w:t>
      </w:r>
      <w:r w:rsidR="003448F7">
        <w:rPr>
          <w:sz w:val="28"/>
          <w:szCs w:val="28"/>
        </w:rPr>
        <w:t xml:space="preserve"> вину признал</w:t>
      </w:r>
      <w:r w:rsidR="00160AE8">
        <w:rPr>
          <w:sz w:val="28"/>
          <w:szCs w:val="28"/>
        </w:rPr>
        <w:t>, раскаялся</w:t>
      </w:r>
      <w:r w:rsidRPr="00552F2C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0B3424">
        <w:rPr>
          <w:sz w:val="28"/>
          <w:szCs w:val="28"/>
        </w:rPr>
        <w:t xml:space="preserve">М.В. Харитонова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рапорта</w:t>
      </w:r>
      <w:r>
        <w:rPr>
          <w:sz w:val="28"/>
          <w:szCs w:val="28"/>
        </w:rPr>
        <w:t>м</w:t>
      </w:r>
      <w:r w:rsidR="000769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br/>
        <w:t xml:space="preserve">Р.М. Шайхутдинова, </w:t>
      </w:r>
      <w:r w:rsidR="000E7410">
        <w:rPr>
          <w:sz w:val="28"/>
          <w:szCs w:val="28"/>
        </w:rPr>
        <w:t>И.А. Мироновой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>копией заявления,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заключения о заведении дела административного надзора, </w:t>
      </w:r>
      <w:r w:rsidRPr="00631DBC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>Чистополь</w:t>
      </w:r>
      <w:r w:rsidR="00076976">
        <w:rPr>
          <w:sz w:val="28"/>
          <w:szCs w:val="28"/>
        </w:rPr>
        <w:t xml:space="preserve">ского </w:t>
      </w:r>
      <w:r w:rsidR="000B3424">
        <w:rPr>
          <w:sz w:val="28"/>
          <w:szCs w:val="28"/>
        </w:rPr>
        <w:t xml:space="preserve">городского </w:t>
      </w:r>
      <w:r w:rsidR="00076976">
        <w:rPr>
          <w:sz w:val="28"/>
          <w:szCs w:val="28"/>
        </w:rPr>
        <w:t xml:space="preserve">суда </w:t>
      </w:r>
      <w:r>
        <w:rPr>
          <w:sz w:val="28"/>
          <w:szCs w:val="28"/>
        </w:rPr>
        <w:t>Р</w:t>
      </w:r>
      <w:r w:rsidR="000B3424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0B3424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от </w:t>
      </w:r>
      <w:r w:rsidR="000B3424">
        <w:rPr>
          <w:sz w:val="28"/>
          <w:szCs w:val="28"/>
        </w:rPr>
        <w:t>30 октября 2017</w:t>
      </w:r>
      <w:r w:rsidRPr="00631D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631DBC" w:rsidR="000B3424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>Чистопольского городского суда Республики Татарстан от 18 октября 2018</w:t>
      </w:r>
      <w:r w:rsidRPr="00631DBC" w:rsidR="000B3424">
        <w:rPr>
          <w:sz w:val="28"/>
          <w:szCs w:val="28"/>
        </w:rPr>
        <w:t xml:space="preserve"> года</w:t>
      </w:r>
      <w:r w:rsidR="000B3424">
        <w:rPr>
          <w:sz w:val="28"/>
          <w:szCs w:val="28"/>
        </w:rPr>
        <w:t>, копией графика прибытия поднадзорного лица на регистрацию,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регистрационного листа поднадзорного листа, </w:t>
      </w:r>
      <w:r>
        <w:rPr>
          <w:sz w:val="28"/>
          <w:szCs w:val="28"/>
        </w:rPr>
        <w:t>копией постановления мирового</w:t>
      </w:r>
      <w:r>
        <w:rPr>
          <w:sz w:val="28"/>
          <w:szCs w:val="28"/>
        </w:rPr>
        <w:t xml:space="preserve"> судьи судебного участка № </w:t>
      </w:r>
      <w:r w:rsidR="000B3424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076976"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ДАННЫЕ ИЗЪЯТЫ</w:t>
      </w:r>
      <w:r>
        <w:rPr>
          <w:sz w:val="28"/>
          <w:szCs w:val="28"/>
        </w:rPr>
        <w:t>, протоколом об административном правонарушении, справкой и др</w:t>
      </w:r>
      <w:r>
        <w:rPr>
          <w:sz w:val="28"/>
          <w:szCs w:val="28"/>
        </w:rPr>
        <w:t>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0B3424">
        <w:rPr>
          <w:sz w:val="28"/>
          <w:szCs w:val="28"/>
        </w:rPr>
        <w:t xml:space="preserve">М.В. Харитонов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административный надзор, административных ограничения или ограничений, установленных ему судом в соот</w:t>
      </w:r>
      <w:r w:rsidRPr="00552F2C">
        <w:rPr>
          <w:color w:val="000000"/>
          <w:sz w:val="28"/>
          <w:szCs w:val="28"/>
        </w:rPr>
        <w:t xml:space="preserve">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050C6A" w:rsidP="00050C6A">
      <w:pPr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</w:t>
      </w:r>
      <w:r w:rsidRPr="00552F2C">
        <w:rPr>
          <w:sz w:val="28"/>
          <w:szCs w:val="28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="000E7410"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административную ответственность, - признание вины, раскаяние, состояние здор</w:t>
      </w:r>
      <w:r w:rsidRPr="00552F2C">
        <w:rPr>
          <w:sz w:val="28"/>
          <w:szCs w:val="28"/>
        </w:rPr>
        <w:t xml:space="preserve">овья </w:t>
      </w:r>
      <w:r w:rsidR="000B3424">
        <w:rPr>
          <w:sz w:val="28"/>
          <w:szCs w:val="28"/>
        </w:rPr>
        <w:t xml:space="preserve">М.В. Харитонова </w:t>
      </w:r>
      <w:r w:rsidR="00160AE8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.</w:t>
      </w:r>
      <w:r w:rsidR="00160AE8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ответственность, судом не установлено.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0B3424">
        <w:rPr>
          <w:sz w:val="28"/>
          <w:szCs w:val="28"/>
        </w:rPr>
        <w:t xml:space="preserve">М.В. Харитонова </w:t>
      </w:r>
      <w:r w:rsidRPr="00552F2C">
        <w:rPr>
          <w:sz w:val="28"/>
          <w:szCs w:val="28"/>
        </w:rPr>
        <w:t xml:space="preserve">судья приходит к мнению о назначении наказания в виде административного ареста, которое </w:t>
      </w:r>
      <w:r w:rsidRPr="00552F2C">
        <w:rPr>
          <w:sz w:val="28"/>
          <w:szCs w:val="28"/>
        </w:rPr>
        <w:t>в данном случае с наибольшим эффектом достигнет целей административного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3448F7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Харитонова М.В.</w:t>
      </w:r>
      <w:r w:rsidRPr="00552F2C">
        <w:rPr>
          <w:sz w:val="28"/>
          <w:szCs w:val="28"/>
        </w:rPr>
        <w:t xml:space="preserve"> п</w:t>
      </w:r>
      <w:r w:rsidR="003448F7">
        <w:rPr>
          <w:sz w:val="28"/>
          <w:szCs w:val="28"/>
        </w:rPr>
        <w:t>ризнать виновным</w:t>
      </w:r>
      <w:r w:rsidRPr="00552F2C">
        <w:rPr>
          <w:sz w:val="28"/>
          <w:szCs w:val="28"/>
        </w:rPr>
        <w:t xml:space="preserve"> в совершении администра</w:t>
      </w:r>
      <w:r w:rsidRPr="00552F2C">
        <w:rPr>
          <w:sz w:val="28"/>
          <w:szCs w:val="28"/>
        </w:rPr>
        <w:t>тивного правонарушения, предусмотренного частью 3 стать</w:t>
      </w:r>
      <w:r w:rsidR="003448F7">
        <w:rPr>
          <w:sz w:val="28"/>
          <w:szCs w:val="28"/>
        </w:rPr>
        <w:t>и 19.24 КоАП РФ, и назначить ему</w:t>
      </w:r>
      <w:r w:rsidRPr="00552F2C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425CE1">
        <w:rPr>
          <w:sz w:val="28"/>
          <w:szCs w:val="28"/>
        </w:rPr>
        <w:t>1</w:t>
      </w:r>
      <w:r w:rsidR="00050C6A">
        <w:rPr>
          <w:sz w:val="28"/>
          <w:szCs w:val="28"/>
        </w:rPr>
        <w:t>0</w:t>
      </w:r>
      <w:r w:rsidR="00AD5AE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суток.</w:t>
      </w:r>
    </w:p>
    <w:p w:rsidR="00CE736C" w:rsidRPr="00552F2C" w:rsidP="00CE736C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D5AE0">
        <w:rPr>
          <w:rFonts w:ascii="Times New Roman" w:hAnsi="Times New Roman" w:cs="Times New Roman"/>
          <w:sz w:val="28"/>
          <w:szCs w:val="28"/>
        </w:rPr>
        <w:t>1</w:t>
      </w:r>
      <w:r w:rsidR="000B3424">
        <w:rPr>
          <w:rFonts w:ascii="Times New Roman" w:hAnsi="Times New Roman" w:cs="Times New Roman"/>
          <w:sz w:val="28"/>
          <w:szCs w:val="28"/>
        </w:rPr>
        <w:t>2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 w:rsidR="000E7410">
        <w:rPr>
          <w:rFonts w:ascii="Times New Roman" w:hAnsi="Times New Roman" w:cs="Times New Roman"/>
          <w:sz w:val="28"/>
          <w:szCs w:val="28"/>
        </w:rPr>
        <w:t>0</w:t>
      </w:r>
      <w:r w:rsidR="003448F7">
        <w:rPr>
          <w:rFonts w:ascii="Times New Roman" w:hAnsi="Times New Roman" w:cs="Times New Roman"/>
          <w:sz w:val="28"/>
          <w:szCs w:val="28"/>
        </w:rPr>
        <w:t>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B3424">
        <w:rPr>
          <w:rFonts w:ascii="Times New Roman" w:hAnsi="Times New Roman" w:cs="Times New Roman"/>
          <w:sz w:val="28"/>
          <w:szCs w:val="28"/>
        </w:rPr>
        <w:t>24</w:t>
      </w:r>
      <w:r w:rsidR="000E741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10CD7">
        <w:rPr>
          <w:rFonts w:ascii="Times New Roman" w:hAnsi="Times New Roman" w:cs="Times New Roman"/>
          <w:sz w:val="28"/>
          <w:szCs w:val="28"/>
        </w:rPr>
        <w:t xml:space="preserve"> 202</w:t>
      </w:r>
      <w:r w:rsidR="000E7410">
        <w:rPr>
          <w:rFonts w:ascii="Times New Roman" w:hAnsi="Times New Roman" w:cs="Times New Roman"/>
          <w:sz w:val="28"/>
          <w:szCs w:val="28"/>
        </w:rPr>
        <w:t>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0B3424">
        <w:rPr>
          <w:rFonts w:ascii="Times New Roman" w:hAnsi="Times New Roman" w:cs="Times New Roman"/>
          <w:sz w:val="28"/>
          <w:szCs w:val="28"/>
        </w:rPr>
        <w:t>1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52F2C" w:rsidP="00C551C6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подпись                    </w:t>
      </w:r>
      <w:r w:rsidR="00C968C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3448F7">
        <w:rPr>
          <w:sz w:val="28"/>
          <w:szCs w:val="28"/>
        </w:rPr>
        <w:t xml:space="preserve">      М.А. Храмов</w:t>
      </w:r>
    </w:p>
    <w:p w:rsidR="00753CC5" w:rsidP="00C551C6">
      <w:pPr>
        <w:jc w:val="both"/>
        <w:rPr>
          <w:sz w:val="28"/>
          <w:szCs w:val="28"/>
        </w:rPr>
      </w:pPr>
    </w:p>
    <w:p w:rsidR="007345F2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>Копия верна</w:t>
      </w:r>
    </w:p>
    <w:p w:rsidR="00653016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</w:t>
      </w:r>
      <w:r w:rsidR="003448F7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</w:t>
      </w:r>
      <w:r w:rsidR="003448F7">
        <w:rPr>
          <w:sz w:val="28"/>
          <w:szCs w:val="28"/>
        </w:rPr>
        <w:t>М.А. Храмов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0C6A"/>
    <w:rsid w:val="000701E1"/>
    <w:rsid w:val="00076976"/>
    <w:rsid w:val="00081C67"/>
    <w:rsid w:val="00096817"/>
    <w:rsid w:val="000A1216"/>
    <w:rsid w:val="000B3424"/>
    <w:rsid w:val="000B5A1A"/>
    <w:rsid w:val="000E1ED1"/>
    <w:rsid w:val="000E7410"/>
    <w:rsid w:val="00126F23"/>
    <w:rsid w:val="00160AE8"/>
    <w:rsid w:val="001667BE"/>
    <w:rsid w:val="0016699A"/>
    <w:rsid w:val="001C7AD7"/>
    <w:rsid w:val="001D4923"/>
    <w:rsid w:val="001E44FC"/>
    <w:rsid w:val="002555AF"/>
    <w:rsid w:val="00284D80"/>
    <w:rsid w:val="002E5424"/>
    <w:rsid w:val="00313B13"/>
    <w:rsid w:val="003448F7"/>
    <w:rsid w:val="0034527A"/>
    <w:rsid w:val="0038115A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4395D"/>
    <w:rsid w:val="00552EEF"/>
    <w:rsid w:val="00552F2C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345F2"/>
    <w:rsid w:val="00753CC5"/>
    <w:rsid w:val="0075588A"/>
    <w:rsid w:val="0075790F"/>
    <w:rsid w:val="007907A2"/>
    <w:rsid w:val="007B01EE"/>
    <w:rsid w:val="007C15EB"/>
    <w:rsid w:val="00817864"/>
    <w:rsid w:val="008D7B4D"/>
    <w:rsid w:val="008E1185"/>
    <w:rsid w:val="0091115E"/>
    <w:rsid w:val="00915406"/>
    <w:rsid w:val="00984133"/>
    <w:rsid w:val="009B5975"/>
    <w:rsid w:val="009C1157"/>
    <w:rsid w:val="009C4C5C"/>
    <w:rsid w:val="009D6834"/>
    <w:rsid w:val="00A1552D"/>
    <w:rsid w:val="00A9333B"/>
    <w:rsid w:val="00AA3BEF"/>
    <w:rsid w:val="00AD5AE0"/>
    <w:rsid w:val="00AF05C4"/>
    <w:rsid w:val="00B13D7A"/>
    <w:rsid w:val="00B20858"/>
    <w:rsid w:val="00B672E9"/>
    <w:rsid w:val="00B679C0"/>
    <w:rsid w:val="00B94302"/>
    <w:rsid w:val="00BE7AA9"/>
    <w:rsid w:val="00BF4AC8"/>
    <w:rsid w:val="00C00143"/>
    <w:rsid w:val="00C10CD7"/>
    <w:rsid w:val="00C10D00"/>
    <w:rsid w:val="00C15AF0"/>
    <w:rsid w:val="00C3722C"/>
    <w:rsid w:val="00C44EBC"/>
    <w:rsid w:val="00C551C6"/>
    <w:rsid w:val="00C63DAD"/>
    <w:rsid w:val="00C968C7"/>
    <w:rsid w:val="00CE0922"/>
    <w:rsid w:val="00CE736C"/>
    <w:rsid w:val="00D01F8B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F4D17"/>
    <w:rsid w:val="00F17BC8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F5E6-257D-4501-94B1-0544596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