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jc w:val="right"/>
        <w:rPr>
          <w:sz w:val="28"/>
          <w:szCs w:val="28"/>
        </w:rPr>
      </w:pPr>
      <w:r>
        <w:rPr>
          <w:rFonts w:ascii="Times New Roman" w:eastAsia="Times New Roman" w:hAnsi="Times New Roman" w:cs="Times New Roman"/>
          <w:sz w:val="28"/>
          <w:szCs w:val="28"/>
        </w:rPr>
        <w:t>дело №5</w:t>
      </w:r>
      <w:r>
        <w:rPr>
          <w:rFonts w:ascii="Times New Roman" w:eastAsia="Times New Roman" w:hAnsi="Times New Roman" w:cs="Times New Roman"/>
          <w:sz w:val="28"/>
          <w:szCs w:val="28"/>
        </w:rPr>
        <w:t>-_____</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p>
    <w:p>
      <w:pPr>
        <w:spacing w:before="0" w:after="0"/>
        <w:ind w:firstLine="709"/>
        <w:jc w:val="center"/>
        <w:rPr>
          <w:sz w:val="28"/>
          <w:szCs w:val="28"/>
        </w:rPr>
      </w:pPr>
      <w:r>
        <w:rPr>
          <w:rFonts w:ascii="Times New Roman" w:eastAsia="Times New Roman" w:hAnsi="Times New Roman" w:cs="Times New Roman"/>
          <w:sz w:val="28"/>
          <w:szCs w:val="28"/>
        </w:rPr>
        <w:t>ПОСТАНОВЛЕНИЕ</w:t>
      </w:r>
    </w:p>
    <w:p>
      <w:pPr>
        <w:spacing w:before="0" w:after="0"/>
        <w:jc w:val="both"/>
        <w:rPr>
          <w:rStyle w:val="DefaultParagraphFont"/>
          <w:sz w:val="28"/>
          <w:szCs w:val="28"/>
        </w:rPr>
      </w:pPr>
      <w:r>
        <w:rPr>
          <w:rStyle w:val="cat-Addressgrp-0rplc-0"/>
          <w:rFonts w:ascii="Times New Roman" w:eastAsia="Times New Roman" w:hAnsi="Times New Roman" w:cs="Times New Roman"/>
          <w:sz w:val="28"/>
          <w:szCs w:val="28"/>
        </w:rPr>
        <w:t>адрес</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Style w:val="cat-Dategrp-5rplc-1"/>
          <w:rFonts w:ascii="Times New Roman" w:eastAsia="Times New Roman" w:hAnsi="Times New Roman" w:cs="Times New Roman"/>
          <w:sz w:val="28"/>
          <w:szCs w:val="28"/>
        </w:rPr>
        <w:t>дата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судебного участка № 11 по Нижнекамскому судебному району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0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исполняющий обязанности мирового судьи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по Нижнекамскому судебному району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дело об административном правонарушении по ст.6.9.</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1 Кодекса Российской Федерации об административных правонарушениях (протокол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1707</w:t>
      </w:r>
      <w:r>
        <w:rPr>
          <w:rFonts w:ascii="Times New Roman" w:eastAsia="Times New Roman" w:hAnsi="Times New Roman" w:cs="Times New Roman"/>
          <w:sz w:val="28"/>
          <w:szCs w:val="28"/>
        </w:rPr>
        <w:t xml:space="preserve">) в отношении </w:t>
      </w:r>
      <w:r>
        <w:rPr>
          <w:rStyle w:val="cat-FIOgrp-9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16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ТАССР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электросварщиком в </w:t>
      </w:r>
      <w:r>
        <w:rPr>
          <w:rStyle w:val="cat-OrganizationNamegrp-17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к административной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привлекавшегося,</w:t>
      </w:r>
    </w:p>
    <w:p>
      <w:pPr>
        <w:spacing w:before="0" w:after="0"/>
        <w:ind w:firstLine="709"/>
        <w:jc w:val="center"/>
        <w:rPr>
          <w:sz w:val="28"/>
          <w:szCs w:val="28"/>
        </w:rPr>
      </w:pPr>
    </w:p>
    <w:p>
      <w:pPr>
        <w:spacing w:before="0" w:after="0"/>
        <w:ind w:firstLine="709"/>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firstLine="709"/>
        <w:jc w:val="center"/>
        <w:rPr>
          <w:sz w:val="28"/>
          <w:szCs w:val="28"/>
        </w:rPr>
      </w:pPr>
    </w:p>
    <w:p>
      <w:pPr>
        <w:spacing w:before="0" w:after="0"/>
        <w:ind w:firstLine="709"/>
        <w:jc w:val="both"/>
        <w:rPr>
          <w:sz w:val="28"/>
          <w:szCs w:val="28"/>
        </w:rPr>
      </w:pPr>
      <w:r>
        <w:rPr>
          <w:rStyle w:val="cat-FIOgrp-11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употребил наркотическое средство без назначения врача, нарушив ст.40 Федерального закона от </w:t>
      </w:r>
      <w:r>
        <w:rPr>
          <w:rStyle w:val="cat-Dategrp-7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3-ФЗ «О наркотических средствах и психотропных веществах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было выявлено </w:t>
      </w:r>
      <w:r>
        <w:rPr>
          <w:rStyle w:val="cat-Dategrp-6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18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 понтонного моста в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9"/>
        <w:jc w:val="both"/>
        <w:rPr>
          <w:sz w:val="28"/>
          <w:szCs w:val="28"/>
        </w:rPr>
      </w:pPr>
      <w:r>
        <w:rPr>
          <w:rStyle w:val="cat-FIOgrp-11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r>
        <w:rPr>
          <w:rFonts w:ascii="Times New Roman" w:eastAsia="Times New Roman" w:hAnsi="Times New Roman" w:cs="Times New Roman"/>
          <w:sz w:val="28"/>
          <w:szCs w:val="28"/>
        </w:rPr>
        <w:t xml:space="preserve"> вину </w:t>
      </w:r>
      <w:r>
        <w:rPr>
          <w:rFonts w:ascii="Times New Roman" w:eastAsia="Times New Roman" w:hAnsi="Times New Roman" w:cs="Times New Roman"/>
          <w:sz w:val="28"/>
          <w:szCs w:val="28"/>
        </w:rPr>
        <w:t>признал, в содеянном раскаялся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Вина</w:t>
      </w:r>
      <w:r>
        <w:rPr>
          <w:rFonts w:ascii="Times New Roman" w:eastAsia="Times New Roman" w:hAnsi="Times New Roman" w:cs="Times New Roman"/>
          <w:sz w:val="28"/>
          <w:szCs w:val="28"/>
        </w:rPr>
        <w:t xml:space="preserve">  </w:t>
      </w:r>
      <w:r>
        <w:rPr>
          <w:rStyle w:val="cat-FIOgrp-11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подтверждается материалами дела:</w:t>
      </w:r>
    </w:p>
    <w:p>
      <w:pPr>
        <w:spacing w:before="0" w:after="0"/>
        <w:ind w:firstLine="709"/>
        <w:jc w:val="both"/>
        <w:rPr>
          <w:sz w:val="28"/>
          <w:szCs w:val="28"/>
        </w:rPr>
      </w:pPr>
      <w:r>
        <w:rPr>
          <w:rFonts w:ascii="Times New Roman" w:eastAsia="Times New Roman" w:hAnsi="Times New Roman" w:cs="Times New Roman"/>
          <w:sz w:val="28"/>
          <w:szCs w:val="28"/>
        </w:rPr>
        <w:t>- протоколом об административном правонарушении, при составлении которого</w:t>
      </w:r>
      <w:r>
        <w:rPr>
          <w:rFonts w:ascii="Times New Roman" w:eastAsia="Times New Roman" w:hAnsi="Times New Roman" w:cs="Times New Roman"/>
          <w:sz w:val="28"/>
          <w:szCs w:val="28"/>
        </w:rPr>
        <w:t xml:space="preserve"> </w:t>
      </w:r>
      <w:r>
        <w:rPr>
          <w:rStyle w:val="cat-FIOgrp-11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амечаний не имел</w:t>
      </w:r>
      <w:r>
        <w:rPr>
          <w:rFonts w:ascii="Times New Roman" w:eastAsia="Times New Roman" w:hAnsi="Times New Roman" w:cs="Times New Roman"/>
          <w:sz w:val="28"/>
          <w:szCs w:val="28"/>
        </w:rPr>
        <w:t>, с протоколом согласился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актом медицинского освидетельствования от</w:t>
      </w:r>
      <w:r>
        <w:rPr>
          <w:rFonts w:ascii="Times New Roman" w:eastAsia="Times New Roman" w:hAnsi="Times New Roman" w:cs="Times New Roman"/>
          <w:sz w:val="28"/>
          <w:szCs w:val="28"/>
        </w:rPr>
        <w:t xml:space="preserve">  </w:t>
      </w:r>
      <w:r>
        <w:rPr>
          <w:rStyle w:val="cat-Dategrp-6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54</w:t>
      </w:r>
      <w:r>
        <w:rPr>
          <w:rFonts w:ascii="Times New Roman" w:eastAsia="Times New Roman" w:hAnsi="Times New Roman" w:cs="Times New Roman"/>
          <w:sz w:val="28"/>
          <w:szCs w:val="28"/>
        </w:rPr>
        <w:t>, которым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 </w:t>
      </w:r>
      <w:r>
        <w:rPr>
          <w:rStyle w:val="cat-FIOgrp-12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установлено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методом ХТИ </w:t>
      </w:r>
      <w:r>
        <w:rPr>
          <w:rFonts w:ascii="Times New Roman" w:eastAsia="Times New Roman" w:hAnsi="Times New Roman" w:cs="Times New Roman"/>
          <w:sz w:val="28"/>
          <w:szCs w:val="28"/>
        </w:rPr>
        <w:t xml:space="preserve">в моче </w:t>
      </w:r>
      <w:r>
        <w:rPr>
          <w:rStyle w:val="cat-FIOgrp-12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обнаружен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альфапирролидиновалерофенон</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рапортом </w:t>
      </w:r>
      <w:r>
        <w:rPr>
          <w:rFonts w:ascii="Times New Roman" w:eastAsia="Times New Roman" w:hAnsi="Times New Roman" w:cs="Times New Roman"/>
          <w:sz w:val="28"/>
          <w:szCs w:val="28"/>
        </w:rPr>
        <w:t xml:space="preserve">сотрудника полиции </w:t>
      </w:r>
      <w:r>
        <w:rPr>
          <w:rStyle w:val="cat-FIOgrp-13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том, что </w:t>
      </w:r>
      <w:r>
        <w:rPr>
          <w:rStyle w:val="cat-Dategrp-6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18rplc-2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у понтонного моста в </w:t>
      </w:r>
      <w:r>
        <w:rPr>
          <w:rStyle w:val="cat-Addressgrp-4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был задержан </w:t>
      </w:r>
      <w:r>
        <w:rPr>
          <w:rStyle w:val="cat-FIOgrp-11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признаками</w:t>
      </w:r>
      <w:r>
        <w:rPr>
          <w:rFonts w:ascii="Times New Roman" w:eastAsia="Times New Roman" w:hAnsi="Times New Roman" w:cs="Times New Roman"/>
          <w:sz w:val="28"/>
          <w:szCs w:val="28"/>
        </w:rPr>
        <w:t xml:space="preserve"> наркотического опьянения. </w:t>
      </w:r>
      <w:r>
        <w:rPr>
          <w:rStyle w:val="cat-FIOgrp-11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доставлен в ННД для медицинского освидетельствования.</w:t>
      </w:r>
    </w:p>
    <w:p>
      <w:pPr>
        <w:spacing w:before="0" w:after="0"/>
        <w:ind w:firstLine="851"/>
        <w:jc w:val="both"/>
        <w:rPr>
          <w:sz w:val="28"/>
          <w:szCs w:val="28"/>
        </w:rPr>
      </w:pPr>
      <w:r>
        <w:rPr>
          <w:rFonts w:ascii="Times New Roman" w:eastAsia="Times New Roman" w:hAnsi="Times New Roman" w:cs="Times New Roman"/>
          <w:sz w:val="28"/>
          <w:szCs w:val="28"/>
        </w:rPr>
        <w:t xml:space="preserve">Наркотическое средство - производное N- </w:t>
      </w:r>
      <w:r>
        <w:rPr>
          <w:rFonts w:ascii="Times New Roman" w:eastAsia="Times New Roman" w:hAnsi="Times New Roman" w:cs="Times New Roman"/>
          <w:sz w:val="28"/>
          <w:szCs w:val="28"/>
        </w:rPr>
        <w:t>метилэфедрона</w:t>
      </w:r>
      <w:r>
        <w:rPr>
          <w:rFonts w:ascii="Times New Roman" w:eastAsia="Times New Roman" w:hAnsi="Times New Roman" w:cs="Times New Roman"/>
          <w:sz w:val="28"/>
          <w:szCs w:val="28"/>
        </w:rPr>
        <w:t xml:space="preserve"> - альфа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ирролидиновалерофенон</w:t>
      </w:r>
      <w:r>
        <w:rPr>
          <w:rFonts w:ascii="Times New Roman" w:eastAsia="Times New Roman" w:hAnsi="Times New Roman" w:cs="Times New Roman"/>
          <w:sz w:val="28"/>
          <w:szCs w:val="28"/>
        </w:rPr>
        <w:t xml:space="preserve">, включено в список 1 Перечня наркотических средств,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подлежащих контролю в РФ, утвержденного</w:t>
      </w:r>
      <w:r>
        <w:rPr>
          <w:rFonts w:ascii="Times New Roman" w:eastAsia="Times New Roman" w:hAnsi="Times New Roman" w:cs="Times New Roman"/>
          <w:sz w:val="28"/>
          <w:szCs w:val="28"/>
        </w:rPr>
        <w:t> </w:t>
      </w:r>
      <w:hyperlink r:id="rId4" w:anchor="/document/12112176/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N 681 от </w:t>
      </w:r>
      <w:r>
        <w:rPr>
          <w:rStyle w:val="cat-Dategrp-8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Действия </w:t>
      </w:r>
      <w:r>
        <w:rPr>
          <w:rStyle w:val="cat-FIOgrp-11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ст.6.9. ч.</w:t>
      </w:r>
      <w:r>
        <w:rPr>
          <w:rFonts w:ascii="Times New Roman" w:eastAsia="Times New Roman" w:hAnsi="Times New Roman" w:cs="Times New Roman"/>
          <w:sz w:val="28"/>
          <w:szCs w:val="28"/>
        </w:rPr>
        <w:t>1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отношении</w:t>
      </w:r>
      <w:r>
        <w:rPr>
          <w:rFonts w:ascii="Times New Roman" w:eastAsia="Times New Roman" w:hAnsi="Times New Roman" w:cs="Times New Roman"/>
          <w:sz w:val="28"/>
          <w:szCs w:val="28"/>
        </w:rPr>
        <w:t xml:space="preserve"> которого имеются достаточные основания полагать, что он потребил наркотические средства или </w:t>
      </w:r>
      <w:r>
        <w:rPr>
          <w:rFonts w:ascii="Times New Roman" w:eastAsia="Times New Roman" w:hAnsi="Times New Roman" w:cs="Times New Roman"/>
          <w:sz w:val="28"/>
          <w:szCs w:val="28"/>
        </w:rPr>
        <w:t>психотропные вещества без назначения врача либо новые потенциально опасные психоактивные вещества).</w:t>
      </w:r>
    </w:p>
    <w:p>
      <w:pPr>
        <w:spacing w:before="0" w:after="0"/>
        <w:ind w:firstLine="709"/>
        <w:jc w:val="both"/>
        <w:rPr>
          <w:sz w:val="28"/>
          <w:szCs w:val="28"/>
        </w:rPr>
      </w:pPr>
      <w:r>
        <w:rPr>
          <w:rFonts w:ascii="Times New Roman" w:eastAsia="Times New Roman" w:hAnsi="Times New Roman" w:cs="Times New Roman"/>
          <w:sz w:val="28"/>
          <w:szCs w:val="28"/>
        </w:rPr>
        <w:t xml:space="preserve">При назначении наказания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принимает во внимание общественную значимость содеянного, личность </w:t>
      </w:r>
      <w:r>
        <w:rPr>
          <w:rStyle w:val="cat-FIOgrp-12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считает необходимым назначить наказание в виде </w:t>
      </w:r>
      <w:r>
        <w:rPr>
          <w:rFonts w:ascii="Times New Roman" w:eastAsia="Times New Roman" w:hAnsi="Times New Roman" w:cs="Times New Roman"/>
          <w:sz w:val="28"/>
          <w:szCs w:val="28"/>
        </w:rPr>
        <w:t xml:space="preserve">административного </w:t>
      </w:r>
      <w:r>
        <w:rPr>
          <w:rFonts w:ascii="Times New Roman" w:eastAsia="Times New Roman" w:hAnsi="Times New Roman" w:cs="Times New Roman"/>
          <w:sz w:val="28"/>
          <w:szCs w:val="28"/>
        </w:rPr>
        <w:t xml:space="preserve">ареста.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ировой судья считает необходимым возложить на </w:t>
      </w:r>
      <w:r>
        <w:rPr>
          <w:rStyle w:val="cat-FIOgrp-12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обязанность пройти </w:t>
      </w:r>
      <w:r>
        <w:rPr>
          <w:rFonts w:ascii="Times New Roman" w:eastAsia="Times New Roman" w:hAnsi="Times New Roman" w:cs="Times New Roman"/>
          <w:sz w:val="28"/>
          <w:szCs w:val="28"/>
        </w:rPr>
        <w:t>диагностику и профилактические мероприятия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потреблением наркотических средств.</w:t>
      </w:r>
    </w:p>
    <w:p>
      <w:pPr>
        <w:spacing w:before="0" w:after="0"/>
        <w:ind w:firstLine="709"/>
        <w:jc w:val="both"/>
        <w:rPr>
          <w:sz w:val="28"/>
          <w:szCs w:val="28"/>
        </w:rPr>
      </w:pPr>
      <w:r>
        <w:rPr>
          <w:rFonts w:ascii="Times New Roman" w:eastAsia="Times New Roman" w:hAnsi="Times New Roman" w:cs="Times New Roman"/>
          <w:sz w:val="28"/>
          <w:szCs w:val="28"/>
        </w:rPr>
        <w:t>Руководствуясь ст.6.9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ч.1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мировой судья</w:t>
      </w:r>
    </w:p>
    <w:p>
      <w:pPr>
        <w:spacing w:before="0" w:after="0"/>
        <w:ind w:firstLine="709"/>
        <w:jc w:val="center"/>
        <w:rPr>
          <w:sz w:val="28"/>
          <w:szCs w:val="28"/>
        </w:rPr>
      </w:pPr>
    </w:p>
    <w:p>
      <w:pPr>
        <w:spacing w:before="0" w:after="0"/>
        <w:ind w:firstLine="709"/>
        <w:jc w:val="center"/>
        <w:rPr>
          <w:sz w:val="28"/>
          <w:szCs w:val="28"/>
        </w:rPr>
      </w:pPr>
      <w:r>
        <w:rPr>
          <w:rFonts w:ascii="Times New Roman" w:eastAsia="Times New Roman" w:hAnsi="Times New Roman" w:cs="Times New Roman"/>
          <w:sz w:val="28"/>
          <w:szCs w:val="28"/>
        </w:rPr>
        <w:t>постановил: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Style w:val="cat-FIOgrp-9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виновным в совершении правонарушения, предусмотренного ст.6.9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ч.1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административных правонарушениях, и подвергнуть административному наказанию в виде административного ареста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срок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суток.</w:t>
      </w:r>
    </w:p>
    <w:p>
      <w:pPr>
        <w:spacing w:before="0" w:after="0"/>
        <w:ind w:firstLine="709"/>
        <w:jc w:val="both"/>
        <w:rPr>
          <w:sz w:val="28"/>
          <w:szCs w:val="28"/>
        </w:rPr>
      </w:pPr>
      <w:r>
        <w:rPr>
          <w:rFonts w:ascii="Times New Roman" w:eastAsia="Times New Roman" w:hAnsi="Times New Roman" w:cs="Times New Roman"/>
          <w:sz w:val="28"/>
          <w:szCs w:val="28"/>
        </w:rPr>
        <w:t xml:space="preserve">Срок наказания исчислять </w:t>
      </w:r>
      <w:r>
        <w:rPr>
          <w:rFonts w:ascii="Times New Roman" w:eastAsia="Times New Roman" w:hAnsi="Times New Roman" w:cs="Times New Roman"/>
          <w:sz w:val="28"/>
          <w:szCs w:val="28"/>
        </w:rPr>
        <w:t xml:space="preserve">с </w:t>
      </w:r>
      <w:r>
        <w:rPr>
          <w:rStyle w:val="cat-Timegrp-19rplc-3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Dategrp-5rplc-32"/>
          <w:rFonts w:ascii="Times New Roman" w:eastAsia="Times New Roman" w:hAnsi="Times New Roman" w:cs="Times New Roman"/>
          <w:sz w:val="28"/>
          <w:szCs w:val="28"/>
        </w:rPr>
        <w:t>дата</w:t>
      </w:r>
    </w:p>
    <w:p>
      <w:pPr>
        <w:spacing w:before="0" w:after="0"/>
        <w:ind w:firstLine="709"/>
        <w:jc w:val="both"/>
        <w:rPr>
          <w:sz w:val="28"/>
          <w:szCs w:val="28"/>
        </w:rPr>
      </w:pPr>
      <w:r>
        <w:rPr>
          <w:rFonts w:ascii="Times New Roman" w:eastAsia="Times New Roman" w:hAnsi="Times New Roman" w:cs="Times New Roman"/>
          <w:sz w:val="28"/>
          <w:szCs w:val="28"/>
        </w:rPr>
        <w:t xml:space="preserve">Возложить на </w:t>
      </w:r>
      <w:r>
        <w:rPr>
          <w:rStyle w:val="cat-FIOgrp-9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обязанность пройти </w:t>
      </w:r>
      <w:r>
        <w:rPr>
          <w:rFonts w:ascii="Times New Roman" w:eastAsia="Times New Roman" w:hAnsi="Times New Roman" w:cs="Times New Roman"/>
          <w:sz w:val="28"/>
          <w:szCs w:val="28"/>
        </w:rPr>
        <w:t>диагностику и профилактические мероприятия</w:t>
      </w:r>
      <w:r>
        <w:rPr>
          <w:rFonts w:ascii="Times New Roman" w:eastAsia="Times New Roman" w:hAnsi="Times New Roman" w:cs="Times New Roman"/>
          <w:sz w:val="28"/>
          <w:szCs w:val="28"/>
        </w:rPr>
        <w:t xml:space="preserve"> в филиале ГАУЗ «РНД» МЗ РТ «Нижнекамский наркологический диспансер» в связи с потреблением наркотических средств без назначения врача, обязав </w:t>
      </w:r>
      <w:r>
        <w:rPr>
          <w:rStyle w:val="cat-FIOgrp-12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явиться в специализированное лечебное учреждение по месту жительства в месячный срок со дня вступления постановления в законную силу.</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Style w:val="cat-FIOgrp-11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положения ст.6.9.1. КоАП РФ,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w:t>
      </w:r>
      <w:r>
        <w:rPr>
          <w:rStyle w:val="cat-SumInWordsgrp-15rplc-3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firstLine="709"/>
        <w:jc w:val="both"/>
        <w:rPr>
          <w:sz w:val="28"/>
          <w:szCs w:val="28"/>
        </w:rPr>
      </w:pP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быть обжаловано в Нижнекамский городской суд в течение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 суток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постановления.</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FIOgrp-14rplc-37"/>
          <w:rFonts w:ascii="Times New Roman" w:eastAsia="Times New Roman" w:hAnsi="Times New Roman" w:cs="Times New Roman"/>
          <w:sz w:val="28"/>
          <w:szCs w:val="28"/>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5rplc-1">
    <w:name w:val="cat-Date grp-5 rplc-1"/>
    <w:basedOn w:val="DefaultParagraphFont"/>
  </w:style>
  <w:style w:type="character" w:customStyle="1" w:styleId="cat-Addressgrp-1rplc-2">
    <w:name w:val="cat-Address grp-1 rplc-2"/>
    <w:basedOn w:val="DefaultParagraphFont"/>
  </w:style>
  <w:style w:type="character" w:customStyle="1" w:styleId="cat-FIOgrp-10rplc-3">
    <w:name w:val="cat-FIO grp-10 rplc-3"/>
    <w:basedOn w:val="DefaultParagraphFont"/>
  </w:style>
  <w:style w:type="character" w:customStyle="1" w:styleId="cat-Addressgrp-1rplc-4">
    <w:name w:val="cat-Address grp-1 rplc-4"/>
    <w:basedOn w:val="DefaultParagraphFont"/>
  </w:style>
  <w:style w:type="character" w:customStyle="1" w:styleId="cat-FIOgrp-9rplc-5">
    <w:name w:val="cat-FIO grp-9 rplc-5"/>
    <w:basedOn w:val="DefaultParagraphFont"/>
  </w:style>
  <w:style w:type="character" w:customStyle="1" w:styleId="cat-PassportDatagrp-16rplc-6">
    <w:name w:val="cat-PassportData grp-16 rplc-6"/>
    <w:basedOn w:val="DefaultParagraphFont"/>
  </w:style>
  <w:style w:type="character" w:customStyle="1" w:styleId="cat-Addressgrp-2rplc-7">
    <w:name w:val="cat-Address grp-2 rplc-7"/>
    <w:basedOn w:val="DefaultParagraphFont"/>
  </w:style>
  <w:style w:type="character" w:customStyle="1" w:styleId="cat-OrganizationNamegrp-17rplc-8">
    <w:name w:val="cat-OrganizationName grp-17 rplc-8"/>
    <w:basedOn w:val="DefaultParagraphFont"/>
  </w:style>
  <w:style w:type="character" w:customStyle="1" w:styleId="cat-FIOgrp-11rplc-9">
    <w:name w:val="cat-FIO grp-11 rplc-9"/>
    <w:basedOn w:val="DefaultParagraphFont"/>
  </w:style>
  <w:style w:type="character" w:customStyle="1" w:styleId="cat-Dategrp-7rplc-10">
    <w:name w:val="cat-Date grp-7 rplc-10"/>
    <w:basedOn w:val="DefaultParagraphFont"/>
  </w:style>
  <w:style w:type="character" w:customStyle="1" w:styleId="cat-Dategrp-6rplc-11">
    <w:name w:val="cat-Date grp-6 rplc-11"/>
    <w:basedOn w:val="DefaultParagraphFont"/>
  </w:style>
  <w:style w:type="character" w:customStyle="1" w:styleId="cat-Timegrp-18rplc-12">
    <w:name w:val="cat-Time grp-18 rplc-12"/>
    <w:basedOn w:val="DefaultParagraphFont"/>
  </w:style>
  <w:style w:type="character" w:customStyle="1" w:styleId="cat-Addressgrp-3rplc-13">
    <w:name w:val="cat-Address grp-3 rplc-13"/>
    <w:basedOn w:val="DefaultParagraphFont"/>
  </w:style>
  <w:style w:type="character" w:customStyle="1" w:styleId="cat-FIOgrp-11rplc-14">
    <w:name w:val="cat-FIO grp-11 rplc-14"/>
    <w:basedOn w:val="DefaultParagraphFont"/>
  </w:style>
  <w:style w:type="character" w:customStyle="1" w:styleId="cat-FIOgrp-11rplc-15">
    <w:name w:val="cat-FIO grp-11 rplc-15"/>
    <w:basedOn w:val="DefaultParagraphFont"/>
  </w:style>
  <w:style w:type="character" w:customStyle="1" w:styleId="cat-FIOgrp-11rplc-16">
    <w:name w:val="cat-FIO grp-11 rplc-16"/>
    <w:basedOn w:val="DefaultParagraphFont"/>
  </w:style>
  <w:style w:type="character" w:customStyle="1" w:styleId="cat-Dategrp-6rplc-17">
    <w:name w:val="cat-Date grp-6 rplc-17"/>
    <w:basedOn w:val="DefaultParagraphFont"/>
  </w:style>
  <w:style w:type="character" w:customStyle="1" w:styleId="cat-FIOgrp-12rplc-18">
    <w:name w:val="cat-FIO grp-12 rplc-18"/>
    <w:basedOn w:val="DefaultParagraphFont"/>
  </w:style>
  <w:style w:type="character" w:customStyle="1" w:styleId="cat-FIOgrp-12rplc-19">
    <w:name w:val="cat-FIO grp-12 rplc-19"/>
    <w:basedOn w:val="DefaultParagraphFont"/>
  </w:style>
  <w:style w:type="character" w:customStyle="1" w:styleId="cat-FIOgrp-13rplc-20">
    <w:name w:val="cat-FIO grp-13 rplc-20"/>
    <w:basedOn w:val="DefaultParagraphFont"/>
  </w:style>
  <w:style w:type="character" w:customStyle="1" w:styleId="cat-Dategrp-6rplc-21">
    <w:name w:val="cat-Date grp-6 rplc-21"/>
    <w:basedOn w:val="DefaultParagraphFont"/>
  </w:style>
  <w:style w:type="character" w:customStyle="1" w:styleId="cat-Timegrp-18rplc-22">
    <w:name w:val="cat-Time grp-18 rplc-22"/>
    <w:basedOn w:val="DefaultParagraphFont"/>
  </w:style>
  <w:style w:type="character" w:customStyle="1" w:styleId="cat-Addressgrp-4rplc-23">
    <w:name w:val="cat-Address grp-4 rplc-23"/>
    <w:basedOn w:val="DefaultParagraphFont"/>
  </w:style>
  <w:style w:type="character" w:customStyle="1" w:styleId="cat-FIOgrp-11rplc-24">
    <w:name w:val="cat-FIO grp-11 rplc-24"/>
    <w:basedOn w:val="DefaultParagraphFont"/>
  </w:style>
  <w:style w:type="character" w:customStyle="1" w:styleId="cat-FIOgrp-11rplc-25">
    <w:name w:val="cat-FIO grp-11 rplc-25"/>
    <w:basedOn w:val="DefaultParagraphFont"/>
  </w:style>
  <w:style w:type="character" w:customStyle="1" w:styleId="cat-Dategrp-8rplc-26">
    <w:name w:val="cat-Date grp-8 rplc-26"/>
    <w:basedOn w:val="DefaultParagraphFont"/>
  </w:style>
  <w:style w:type="character" w:customStyle="1" w:styleId="cat-FIOgrp-11rplc-27">
    <w:name w:val="cat-FIO grp-11 rplc-27"/>
    <w:basedOn w:val="DefaultParagraphFont"/>
  </w:style>
  <w:style w:type="character" w:customStyle="1" w:styleId="cat-FIOgrp-12rplc-28">
    <w:name w:val="cat-FIO grp-12 rplc-28"/>
    <w:basedOn w:val="DefaultParagraphFont"/>
  </w:style>
  <w:style w:type="character" w:customStyle="1" w:styleId="cat-FIOgrp-12rplc-29">
    <w:name w:val="cat-FIO grp-12 rplc-29"/>
    <w:basedOn w:val="DefaultParagraphFont"/>
  </w:style>
  <w:style w:type="character" w:customStyle="1" w:styleId="cat-FIOgrp-9rplc-30">
    <w:name w:val="cat-FIO grp-9 rplc-30"/>
    <w:basedOn w:val="DefaultParagraphFont"/>
  </w:style>
  <w:style w:type="character" w:customStyle="1" w:styleId="cat-Timegrp-19rplc-31">
    <w:name w:val="cat-Time grp-19 rplc-31"/>
    <w:basedOn w:val="DefaultParagraphFont"/>
  </w:style>
  <w:style w:type="character" w:customStyle="1" w:styleId="cat-Dategrp-5rplc-32">
    <w:name w:val="cat-Date grp-5 rplc-32"/>
    <w:basedOn w:val="DefaultParagraphFont"/>
  </w:style>
  <w:style w:type="character" w:customStyle="1" w:styleId="cat-FIOgrp-9rplc-33">
    <w:name w:val="cat-FIO grp-9 rplc-33"/>
    <w:basedOn w:val="DefaultParagraphFont"/>
  </w:style>
  <w:style w:type="character" w:customStyle="1" w:styleId="cat-FIOgrp-12rplc-34">
    <w:name w:val="cat-FIO grp-12 rplc-34"/>
    <w:basedOn w:val="DefaultParagraphFont"/>
  </w:style>
  <w:style w:type="character" w:customStyle="1" w:styleId="cat-FIOgrp-11rplc-35">
    <w:name w:val="cat-FIO grp-11 rplc-35"/>
    <w:basedOn w:val="DefaultParagraphFont"/>
  </w:style>
  <w:style w:type="character" w:customStyle="1" w:styleId="cat-SumInWordsgrp-15rplc-36">
    <w:name w:val="cat-SumInWords grp-15 rplc-36"/>
    <w:basedOn w:val="DefaultParagraphFont"/>
  </w:style>
  <w:style w:type="character" w:customStyle="1" w:styleId="cat-FIOgrp-14rplc-37">
    <w:name w:val="cat-FIO grp-14 rplc-3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