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0"/>
        <w:jc w:val="right"/>
      </w:pPr>
      <w:r>
        <w:rPr>
          <w:rFonts w:ascii="Times New Roman" w:eastAsia="Times New Roman" w:hAnsi="Times New Roman" w:cs="Times New Roman"/>
        </w:rPr>
        <w:t>Дело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05-</w:t>
      </w:r>
      <w:r>
        <w:rPr>
          <w:rFonts w:ascii="Times New Roman" w:eastAsia="Times New Roman" w:hAnsi="Times New Roman" w:cs="Times New Roman"/>
        </w:rPr>
        <w:t>507</w:t>
      </w:r>
      <w:r>
        <w:rPr>
          <w:rFonts w:ascii="Times New Roman" w:eastAsia="Times New Roman" w:hAnsi="Times New Roman" w:cs="Times New Roman"/>
        </w:rPr>
        <w:t>/</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sz w:val="28"/>
          <w:szCs w:val="28"/>
        </w:rPr>
        <w:br/>
      </w:r>
    </w:p>
    <w:p>
      <w:pPr>
        <w:spacing w:before="0" w:after="0"/>
        <w:jc w:val="both"/>
        <w:rPr>
          <w:sz w:val="28"/>
          <w:szCs w:val="28"/>
        </w:rPr>
      </w:pP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w:t>
      </w:r>
      <w:r>
        <w:rPr>
          <w:rFonts w:ascii="Times New Roman" w:eastAsia="Times New Roman" w:hAnsi="Times New Roman" w:cs="Times New Roman"/>
          <w:sz w:val="28"/>
          <w:szCs w:val="28"/>
        </w:rPr>
        <w:t xml:space="preserve"> Республики Татарстан</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ифтахов</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ассмотрев</w:t>
      </w:r>
      <w:r>
        <w:rPr>
          <w:rFonts w:ascii="Times New Roman" w:eastAsia="Times New Roman" w:hAnsi="Times New Roman" w:cs="Times New Roman"/>
          <w:sz w:val="28"/>
          <w:szCs w:val="28"/>
        </w:rPr>
        <w:t xml:space="preserve"> дело об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 xml:space="preserve">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видеоконференц-связи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Style w:val="cat-FIOgrp-12rplc-4"/>
          <w:rFonts w:ascii="Times New Roman" w:eastAsia="Times New Roman" w:hAnsi="Times New Roman" w:cs="Times New Roman"/>
          <w:sz w:val="28"/>
          <w:szCs w:val="28"/>
        </w:rPr>
        <w:t>Фроловой Р. 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9rplc-5"/>
          <w:rFonts w:ascii="Times New Roman" w:eastAsia="Times New Roman" w:hAnsi="Times New Roman" w:cs="Times New Roman"/>
          <w:sz w:val="28"/>
          <w:szCs w:val="28"/>
        </w:rPr>
        <w:t>...</w:t>
      </w:r>
      <w:r>
        <w:rPr>
          <w:rStyle w:val="cat-PassportDatagrp-2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ой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находящейся в декретом отпуске по уходу за ребенком 2022 года рождения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имеющей на иждивении ребенка 2017 г.р., </w:t>
      </w:r>
    </w:p>
    <w:p>
      <w:pPr>
        <w:spacing w:before="0" w:after="0"/>
        <w:ind w:firstLine="567"/>
        <w:jc w:val="both"/>
        <w:rPr>
          <w:sz w:val="28"/>
          <w:szCs w:val="28"/>
        </w:rPr>
      </w:pPr>
      <w:r>
        <w:rPr>
          <w:rFonts w:ascii="Times New Roman" w:eastAsia="Times New Roman" w:hAnsi="Times New Roman" w:cs="Times New Roman"/>
          <w:sz w:val="28"/>
          <w:szCs w:val="28"/>
        </w:rPr>
        <w:t> </w:t>
      </w:r>
    </w:p>
    <w:p>
      <w:pPr>
        <w:spacing w:before="0" w:after="0"/>
        <w:ind w:firstLine="540"/>
        <w:jc w:val="center"/>
        <w:rPr>
          <w:sz w:val="28"/>
          <w:szCs w:val="28"/>
        </w:rPr>
      </w:pP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У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4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Фролова Р.В.</w:t>
      </w:r>
      <w:r>
        <w:rPr>
          <w:rFonts w:ascii="Times New Roman" w:eastAsia="Times New Roman" w:hAnsi="Times New Roman" w:cs="Times New Roman"/>
          <w:sz w:val="28"/>
          <w:szCs w:val="28"/>
        </w:rPr>
        <w:t xml:space="preserve">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административное правонарушение, предусмотренное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1 ст. 6.9 Кодекса РФ об административных правонарушениях -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.2022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 у дома №</w:t>
      </w: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по улице</w:t>
      </w:r>
      <w:r>
        <w:rPr>
          <w:rFonts w:ascii="Times New Roman" w:eastAsia="Times New Roman" w:hAnsi="Times New Roman" w:cs="Times New Roman"/>
          <w:sz w:val="28"/>
          <w:szCs w:val="28"/>
        </w:rPr>
        <w:t xml:space="preserve"> Корабельная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 Республики Татарстан сотрудниками полиции УМВД России по Нижнекамскому району 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выявлена Фролова Р.Ф. </w:t>
      </w:r>
      <w:r>
        <w:rPr>
          <w:rFonts w:ascii="Times New Roman" w:eastAsia="Times New Roman" w:hAnsi="Times New Roman" w:cs="Times New Roman"/>
          <w:sz w:val="28"/>
          <w:szCs w:val="28"/>
        </w:rPr>
        <w:t>по результатам 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1048</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.2022) установлен факт употребления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наркотического вещества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 без назначения врача, что свидетельствует об употреблении наркотического вещества.</w:t>
      </w:r>
    </w:p>
    <w:p>
      <w:pPr>
        <w:spacing w:before="0" w:after="0"/>
        <w:ind w:firstLine="567"/>
        <w:jc w:val="both"/>
        <w:rPr>
          <w:sz w:val="28"/>
          <w:szCs w:val="28"/>
        </w:rPr>
      </w:pPr>
      <w:r>
        <w:rPr>
          <w:rFonts w:ascii="Times New Roman" w:eastAsia="Times New Roman" w:hAnsi="Times New Roman" w:cs="Times New Roman"/>
          <w:sz w:val="28"/>
          <w:szCs w:val="28"/>
        </w:rPr>
        <w:t>Фролова Р.В.</w:t>
      </w:r>
      <w:r>
        <w:rPr>
          <w:rFonts w:ascii="Times New Roman" w:eastAsia="Times New Roman" w:hAnsi="Times New Roman" w:cs="Times New Roman"/>
          <w:sz w:val="28"/>
          <w:szCs w:val="28"/>
        </w:rPr>
        <w:t xml:space="preserve"> свою вину </w:t>
      </w:r>
      <w:r>
        <w:rPr>
          <w:rFonts w:ascii="Times New Roman" w:eastAsia="Times New Roman" w:hAnsi="Times New Roman" w:cs="Times New Roman"/>
          <w:sz w:val="28"/>
          <w:szCs w:val="28"/>
        </w:rPr>
        <w:t>в инкриминируемом правонарушении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полностью, в содеянном раскаял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Факт потребления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наркотического средства без назначения врача, наряду с признанием им своей вины, подтверждается исследованными в судебном заседании доказательствами: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от </w:t>
      </w: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.2022, </w:t>
      </w:r>
      <w:r>
        <w:rPr>
          <w:rFonts w:ascii="Times New Roman" w:eastAsia="Times New Roman" w:hAnsi="Times New Roman" w:cs="Times New Roman"/>
          <w:sz w:val="28"/>
          <w:szCs w:val="28"/>
        </w:rPr>
        <w:t xml:space="preserve">в котором факт выявленного правонарушения оформлен в соответствии с требованиями КоАП РФ;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медицинского освидетельствования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.2022 №</w:t>
      </w:r>
      <w:r>
        <w:rPr>
          <w:rFonts w:ascii="Times New Roman" w:eastAsia="Times New Roman" w:hAnsi="Times New Roman" w:cs="Times New Roman"/>
          <w:sz w:val="28"/>
          <w:szCs w:val="28"/>
        </w:rPr>
        <w:t>104</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которого следует, что у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по результатам медицинского освидетельствования установлено состояние опьянения, которое установлено по результатам судебно-химической экспертизы. Эксперт пришел к выводу о том, что в моче </w:t>
      </w:r>
      <w:r>
        <w:rPr>
          <w:rFonts w:ascii="Times New Roman" w:eastAsia="Times New Roman" w:hAnsi="Times New Roman" w:cs="Times New Roman"/>
          <w:sz w:val="28"/>
          <w:szCs w:val="28"/>
        </w:rPr>
        <w:t xml:space="preserve">Фроловой Р.В. </w:t>
      </w:r>
      <w:r>
        <w:rPr>
          <w:rFonts w:ascii="Times New Roman" w:eastAsia="Times New Roman" w:hAnsi="Times New Roman" w:cs="Times New Roman"/>
          <w:sz w:val="28"/>
          <w:szCs w:val="28"/>
        </w:rPr>
        <w:t>обнаружено наркотическое вещество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рапортом сотрудника полиции и иными материалами дела.</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представленные материалы, пришел к выводу о доказанности вины </w:t>
      </w:r>
      <w:r>
        <w:rPr>
          <w:rFonts w:ascii="Times New Roman" w:eastAsia="Times New Roman" w:hAnsi="Times New Roman" w:cs="Times New Roman"/>
          <w:sz w:val="28"/>
          <w:szCs w:val="28"/>
        </w:rPr>
        <w:t xml:space="preserve">Фроловой Р.В.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hyperlink r:id="rId5"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30.06.1998 №681 утвержден Перечень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xml:space="preserve">, подлежащих контролю в Российской Федерации, где </w:t>
      </w:r>
      <w:r>
        <w:rPr>
          <w:rFonts w:ascii="Times New Roman" w:eastAsia="Times New Roman" w:hAnsi="Times New Roman" w:cs="Times New Roman"/>
          <w:sz w:val="28"/>
          <w:szCs w:val="28"/>
        </w:rPr>
        <w:t>N-метилэфедрон</w:t>
      </w:r>
      <w:r>
        <w:rPr>
          <w:rFonts w:ascii="Times New Roman" w:eastAsia="Times New Roman" w:hAnsi="Times New Roman" w:cs="Times New Roman"/>
          <w:sz w:val="28"/>
          <w:szCs w:val="28"/>
        </w:rPr>
        <w:t xml:space="preserve"> и его производные включены в</w:t>
      </w:r>
      <w:r>
        <w:rPr>
          <w:rFonts w:ascii="Times New Roman" w:eastAsia="Times New Roman" w:hAnsi="Times New Roman" w:cs="Times New Roman"/>
          <w:sz w:val="28"/>
          <w:szCs w:val="28"/>
        </w:rPr>
        <w:t> </w:t>
      </w:r>
      <w:hyperlink r:id="rId6" w:anchor="/document/12112176/entry/1000" w:history="1">
        <w:r>
          <w:rPr>
            <w:rFonts w:ascii="Times New Roman" w:eastAsia="Times New Roman" w:hAnsi="Times New Roman" w:cs="Times New Roman"/>
            <w:color w:val="0000EE"/>
            <w:sz w:val="28"/>
            <w:szCs w:val="28"/>
          </w:rPr>
          <w:t>перечень</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Российской Федерации, утвержденный</w:t>
      </w:r>
      <w:r>
        <w:rPr>
          <w:rFonts w:ascii="Times New Roman" w:eastAsia="Times New Roman" w:hAnsi="Times New Roman" w:cs="Times New Roman"/>
          <w:sz w:val="28"/>
          <w:szCs w:val="28"/>
        </w:rPr>
        <w:t> </w:t>
      </w:r>
      <w:hyperlink r:id="rId6"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Российской Федерации от 30.061998 №681 (указан в Списке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оборот которых</w:t>
      </w:r>
      <w:r>
        <w:rPr>
          <w:rFonts w:ascii="Times New Roman" w:eastAsia="Times New Roman" w:hAnsi="Times New Roman" w:cs="Times New Roman"/>
          <w:sz w:val="28"/>
          <w:szCs w:val="28"/>
        </w:rPr>
        <w:t xml:space="preserve"> в Российской Федерации запрещен в соответствии с законодательством Российской Федерации и международными договорами Российской Федерации) (</w:t>
      </w:r>
      <w:hyperlink r:id="rId6" w:anchor="/document/12112176/entry/111" w:history="1">
        <w:r>
          <w:rPr>
            <w:rFonts w:ascii="Times New Roman" w:eastAsia="Times New Roman" w:hAnsi="Times New Roman" w:cs="Times New Roman"/>
            <w:color w:val="0000EE"/>
            <w:sz w:val="28"/>
            <w:szCs w:val="28"/>
          </w:rPr>
          <w:t>список I</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hyperlink r:id="rId7" w:history="1">
        <w:r>
          <w:rPr>
            <w:rFonts w:ascii="Times New Roman" w:eastAsia="Times New Roman" w:hAnsi="Times New Roman" w:cs="Times New Roman"/>
            <w:color w:val="0000EE"/>
            <w:sz w:val="28"/>
            <w:szCs w:val="28"/>
          </w:rPr>
          <w:t>Статьей 40</w:t>
        </w:r>
      </w:hyperlink>
      <w:r>
        <w:rPr>
          <w:rFonts w:ascii="Times New Roman" w:eastAsia="Times New Roman" w:hAnsi="Times New Roman" w:cs="Times New Roman"/>
          <w:sz w:val="28"/>
          <w:szCs w:val="28"/>
        </w:rPr>
        <w:t xml:space="preserve"> Федерального закона от 08.01.1998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медицинскому </w:t>
      </w:r>
      <w:r>
        <w:rPr>
          <w:rFonts w:ascii="Times New Roman" w:eastAsia="Times New Roman" w:hAnsi="Times New Roman" w:cs="Times New Roman"/>
          <w:sz w:val="28"/>
          <w:szCs w:val="28"/>
        </w:rPr>
        <w:t xml:space="preserve">заключению по результатам химико-токсикологического исследования ГАУЗ «РНД» МЗ РТ в моче </w:t>
      </w:r>
      <w:r>
        <w:rPr>
          <w:rFonts w:ascii="Times New Roman" w:eastAsia="Times New Roman" w:hAnsi="Times New Roman" w:cs="Times New Roman"/>
          <w:sz w:val="28"/>
          <w:szCs w:val="28"/>
        </w:rPr>
        <w:t>Фроловой Р.В. б</w:t>
      </w:r>
      <w:r>
        <w:rPr>
          <w:rFonts w:ascii="Times New Roman" w:eastAsia="Times New Roman" w:hAnsi="Times New Roman" w:cs="Times New Roman"/>
          <w:sz w:val="28"/>
          <w:szCs w:val="28"/>
        </w:rPr>
        <w:t xml:space="preserve">ыло обнаружено наркотическое вещество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Оснований не доверять данным, отраженным в представленных письменных материалах дела в отношении </w:t>
      </w:r>
      <w:r>
        <w:rPr>
          <w:rFonts w:ascii="Times New Roman" w:eastAsia="Times New Roman" w:hAnsi="Times New Roman" w:cs="Times New Roman"/>
          <w:sz w:val="28"/>
          <w:szCs w:val="28"/>
        </w:rPr>
        <w:t xml:space="preserve">Фроловой Р.В. </w:t>
      </w:r>
      <w:r>
        <w:rPr>
          <w:rFonts w:ascii="Times New Roman" w:eastAsia="Times New Roman" w:hAnsi="Times New Roman" w:cs="Times New Roman"/>
          <w:sz w:val="28"/>
          <w:szCs w:val="28"/>
        </w:rPr>
        <w:t xml:space="preserve">у суда не имеется, данные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8"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8"/>
          <w:szCs w:val="28"/>
        </w:rPr>
        <w:t xml:space="preserve">Фроловой Р.В. </w:t>
      </w:r>
      <w:r>
        <w:rPr>
          <w:rFonts w:ascii="Times New Roman" w:eastAsia="Times New Roman" w:hAnsi="Times New Roman" w:cs="Times New Roman"/>
          <w:sz w:val="28"/>
          <w:szCs w:val="28"/>
        </w:rPr>
        <w:t>в совершении данного административного</w:t>
      </w:r>
      <w:r>
        <w:rPr>
          <w:rFonts w:ascii="Times New Roman" w:eastAsia="Times New Roman" w:hAnsi="Times New Roman" w:cs="Times New Roman"/>
          <w:sz w:val="28"/>
          <w:szCs w:val="28"/>
        </w:rPr>
        <w:t xml:space="preserve">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Данные обстоятельства указывают на наличие события административного правонарушения и наличие признаков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 в действиях </w:t>
      </w:r>
      <w:r>
        <w:rPr>
          <w:rFonts w:ascii="Times New Roman" w:eastAsia="Times New Roman" w:hAnsi="Times New Roman" w:cs="Times New Roman"/>
          <w:sz w:val="28"/>
          <w:szCs w:val="28"/>
        </w:rPr>
        <w:t>Фроловой Р.В.</w:t>
      </w:r>
    </w:p>
    <w:p>
      <w:pPr>
        <w:spacing w:before="0" w:after="0"/>
        <w:ind w:firstLine="567"/>
        <w:jc w:val="both"/>
        <w:rPr>
          <w:sz w:val="28"/>
          <w:szCs w:val="28"/>
        </w:rPr>
      </w:pPr>
      <w:r>
        <w:rPr>
          <w:rFonts w:ascii="Times New Roman" w:eastAsia="Times New Roman" w:hAnsi="Times New Roman" w:cs="Times New Roman"/>
          <w:sz w:val="28"/>
          <w:szCs w:val="28"/>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Pr>
            <w:rFonts w:ascii="Times New Roman" w:eastAsia="Times New Roman" w:hAnsi="Times New Roman" w:cs="Times New Roman"/>
            <w:color w:val="0000EE"/>
            <w:sz w:val="28"/>
            <w:szCs w:val="28"/>
          </w:rPr>
          <w:t>частью 2 статьи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статьей 20.22</w:t>
        </w:r>
      </w:hyperlink>
      <w:r>
        <w:rPr>
          <w:rFonts w:ascii="Times New Roman" w:eastAsia="Times New Roman" w:hAnsi="Times New Roman" w:cs="Times New Roman"/>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r>
        <w:rPr>
          <w:rFonts w:ascii="Times New Roman" w:eastAsia="Times New Roman" w:hAnsi="Times New Roman" w:cs="Times New Roman"/>
          <w:sz w:val="28"/>
          <w:szCs w:val="28"/>
        </w:rPr>
        <w:t xml:space="preserve"> либо новые потенциально опасные психоактивные вещества, образует состав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1 ст. 6.9</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проанализировав собранные по делу доказательства в совокупности, оценив их в соответствии с требованиями </w:t>
      </w:r>
      <w:hyperlink r:id="rId11"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Кодекса РФ об административных правонарушениях как относимые, </w:t>
      </w:r>
      <w:r>
        <w:rPr>
          <w:rFonts w:ascii="Times New Roman" w:eastAsia="Times New Roman" w:hAnsi="Times New Roman" w:cs="Times New Roman"/>
          <w:sz w:val="28"/>
          <w:szCs w:val="28"/>
        </w:rPr>
        <w:t xml:space="preserve">допустимые и достоверные, считает их достаточными и не содержащими противоречий, в связи с чем, находит установленной и доказанной вину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в совершении административного правонарушения, и квалифицирует его действия по </w:t>
      </w:r>
      <w:hyperlink r:id="rId4" w:history="1">
        <w:r>
          <w:rPr>
            <w:rFonts w:ascii="Times New Roman" w:eastAsia="Times New Roman" w:hAnsi="Times New Roman" w:cs="Times New Roman"/>
            <w:color w:val="0000EE"/>
            <w:sz w:val="28"/>
            <w:szCs w:val="28"/>
          </w:rPr>
          <w:t>ч. 1 ст. 6.9</w:t>
        </w:r>
      </w:hyperlink>
      <w:r>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РФ об административных правонарушениях, за потребление психотропных веществ без назначения врача, за исключением случаев, предусмотренных </w:t>
      </w:r>
      <w:hyperlink r:id="rId9" w:history="1">
        <w:r>
          <w:rPr>
            <w:rFonts w:ascii="Times New Roman" w:eastAsia="Times New Roman" w:hAnsi="Times New Roman" w:cs="Times New Roman"/>
            <w:color w:val="0000EE"/>
            <w:sz w:val="28"/>
            <w:szCs w:val="28"/>
          </w:rPr>
          <w:t>ч. 2 ст.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 20.22</w:t>
        </w:r>
      </w:hyperlink>
      <w:r>
        <w:rPr>
          <w:rFonts w:ascii="Times New Roman" w:eastAsia="Times New Roman" w:hAnsi="Times New Roman" w:cs="Times New Roman"/>
          <w:sz w:val="28"/>
          <w:szCs w:val="28"/>
        </w:rPr>
        <w:t xml:space="preserve"> Кодекса РФ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административного правонарушения в области законодательства о наркотических средствах, данные о личности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который </w:t>
      </w:r>
      <w:r>
        <w:rPr>
          <w:rFonts w:ascii="Times New Roman" w:eastAsia="Times New Roman" w:hAnsi="Times New Roman" w:cs="Times New Roman"/>
          <w:sz w:val="28"/>
          <w:szCs w:val="28"/>
        </w:rPr>
        <w:t xml:space="preserve">не трудоустроен, что делает невозможным назначение наказания в виде штрафа, </w:t>
      </w:r>
      <w:r>
        <w:rPr>
          <w:rFonts w:ascii="Times New Roman" w:eastAsia="Times New Roman" w:hAnsi="Times New Roman" w:cs="Times New Roman"/>
          <w:sz w:val="28"/>
          <w:szCs w:val="28"/>
        </w:rPr>
        <w:t xml:space="preserve">поэтому </w:t>
      </w:r>
      <w:r>
        <w:rPr>
          <w:rFonts w:ascii="Times New Roman" w:eastAsia="Times New Roman" w:hAnsi="Times New Roman" w:cs="Times New Roman"/>
          <w:sz w:val="28"/>
          <w:szCs w:val="28"/>
        </w:rPr>
        <w:t xml:space="preserve">мировой судья считает необходимым назначить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наказание в виде ареста,</w:t>
      </w:r>
      <w:r>
        <w:rPr>
          <w:rFonts w:ascii="Times New Roman" w:eastAsia="Times New Roman" w:hAnsi="Times New Roman" w:cs="Times New Roman"/>
          <w:sz w:val="28"/>
          <w:szCs w:val="28"/>
        </w:rPr>
        <w:t xml:space="preserve"> поскольку применение иных видов наказания не обеспечит</w:t>
      </w:r>
      <w:r>
        <w:rPr>
          <w:rFonts w:ascii="Times New Roman" w:eastAsia="Times New Roman" w:hAnsi="Times New Roman" w:cs="Times New Roman"/>
          <w:sz w:val="28"/>
          <w:szCs w:val="28"/>
        </w:rPr>
        <w:t xml:space="preserve"> реализации задач административной ответственности.</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12" w:history="1">
        <w:r>
          <w:rPr>
            <w:rFonts w:ascii="Times New Roman" w:eastAsia="Times New Roman" w:hAnsi="Times New Roman" w:cs="Times New Roman"/>
            <w:color w:val="0000EE"/>
            <w:sz w:val="28"/>
            <w:szCs w:val="28"/>
          </w:rPr>
          <w:t>частью 2.1 статьи 4.1</w:t>
        </w:r>
      </w:hyperlink>
      <w:r>
        <w:rPr>
          <w:rFonts w:ascii="Times New Roman" w:eastAsia="Times New Roman" w:hAnsi="Times New Roman" w:cs="Times New Roman"/>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8"/>
          <w:szCs w:val="28"/>
        </w:rPr>
        <w:t>прекурсорах</w:t>
      </w:r>
      <w:r>
        <w:rPr>
          <w:rFonts w:ascii="Times New Roman" w:eastAsia="Times New Roman" w:hAnsi="Times New Roman" w:cs="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диагностику, профилактические мероприятия, лечение от наркомании и (или) медицинскую и (или</w:t>
      </w:r>
      <w:r>
        <w:rPr>
          <w:rFonts w:ascii="Times New Roman" w:eastAsia="Times New Roman" w:hAnsi="Times New Roman" w:cs="Times New Roman"/>
          <w:sz w:val="28"/>
          <w:szCs w:val="28"/>
        </w:rPr>
        <w:t xml:space="preserve">)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считает необходимым в соответствии с положениями </w:t>
      </w:r>
      <w:hyperlink r:id="rId12" w:history="1">
        <w:r>
          <w:rPr>
            <w:rFonts w:ascii="Times New Roman" w:eastAsia="Times New Roman" w:hAnsi="Times New Roman" w:cs="Times New Roman"/>
            <w:color w:val="0000EE"/>
            <w:sz w:val="28"/>
            <w:szCs w:val="28"/>
          </w:rPr>
          <w:t>ч. 2.1 ст. 4.1</w:t>
        </w:r>
      </w:hyperlink>
      <w:r>
        <w:rPr>
          <w:rFonts w:ascii="Times New Roman" w:eastAsia="Times New Roman" w:hAnsi="Times New Roman" w:cs="Times New Roman"/>
          <w:sz w:val="28"/>
          <w:szCs w:val="28"/>
        </w:rPr>
        <w:t xml:space="preserve"> КоАП РФ возложить на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обязанность пройти диагностику, профилактические мероприятия в связи с потреблением психотропных веществ и при необходимости в соответствии с назначением врача - лечение, медицинскую и (или) социальную реабилитацию у врача-нарколога по месту жительства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в ГАУЗ «РНД» МЗ РТ.</w:t>
      </w:r>
    </w:p>
    <w:p>
      <w:pPr>
        <w:spacing w:before="0" w:after="0"/>
        <w:ind w:right="99" w:firstLine="539"/>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личность </w:t>
      </w:r>
      <w:r>
        <w:rPr>
          <w:rFonts w:ascii="Times New Roman" w:eastAsia="Times New Roman" w:hAnsi="Times New Roman" w:cs="Times New Roman"/>
          <w:sz w:val="28"/>
          <w:szCs w:val="28"/>
        </w:rPr>
        <w:t>Фроловой Р.В.</w:t>
      </w:r>
      <w:r>
        <w:rPr>
          <w:rFonts w:ascii="Times New Roman" w:eastAsia="Times New Roman" w:hAnsi="Times New Roman" w:cs="Times New Roman"/>
          <w:sz w:val="28"/>
          <w:szCs w:val="28"/>
        </w:rPr>
        <w:t xml:space="preserve">, имеющей двух малолетних детей, </w:t>
      </w:r>
      <w:r>
        <w:rPr>
          <w:rFonts w:ascii="Times New Roman" w:eastAsia="Times New Roman" w:hAnsi="Times New Roman" w:cs="Times New Roman"/>
          <w:sz w:val="28"/>
          <w:szCs w:val="28"/>
        </w:rPr>
        <w:t>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административного штрафа.</w:t>
      </w:r>
    </w:p>
    <w:p>
      <w:pPr>
        <w:spacing w:before="0" w:after="0"/>
        <w:ind w:firstLine="567"/>
        <w:jc w:val="both"/>
        <w:rPr>
          <w:sz w:val="28"/>
          <w:szCs w:val="28"/>
        </w:rPr>
      </w:pPr>
      <w:r>
        <w:rPr>
          <w:rFonts w:ascii="Times New Roman" w:eastAsia="Times New Roman" w:hAnsi="Times New Roman" w:cs="Times New Roman"/>
          <w:sz w:val="28"/>
          <w:szCs w:val="28"/>
        </w:rPr>
        <w:t>Руководствуясь ст.6.9, 29.9, 29.10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5rplc-39"/>
          <w:rFonts w:ascii="Times New Roman" w:eastAsia="Times New Roman" w:hAnsi="Times New Roman" w:cs="Times New Roman"/>
          <w:sz w:val="28"/>
          <w:szCs w:val="28"/>
        </w:rPr>
        <w:t>Фролову Р.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ст.6.9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w:t>
      </w:r>
      <w:r>
        <w:rPr>
          <w:rFonts w:ascii="Times New Roman" w:eastAsia="Times New Roman" w:hAnsi="Times New Roman" w:cs="Times New Roman"/>
          <w:sz w:val="28"/>
          <w:szCs w:val="28"/>
        </w:rPr>
        <w:t>в виде административного штрафа в размере 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(четыре тысячи) рублей.</w:t>
      </w:r>
    </w:p>
    <w:p>
      <w:pPr>
        <w:spacing w:before="0" w:after="0"/>
        <w:ind w:firstLine="709"/>
        <w:jc w:val="both"/>
        <w:rPr>
          <w:sz w:val="28"/>
          <w:szCs w:val="28"/>
        </w:rPr>
      </w:pPr>
      <w:r>
        <w:rPr>
          <w:rFonts w:ascii="Times New Roman" w:eastAsia="Times New Roman" w:hAnsi="Times New Roman" w:cs="Times New Roman"/>
          <w:sz w:val="28"/>
          <w:szCs w:val="28"/>
        </w:rPr>
        <w:t>Наименование получателя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правление федерального казначейства по РТ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Министерство юстиции</w:t>
      </w:r>
      <w:r>
        <w:rPr>
          <w:rFonts w:ascii="Times New Roman" w:eastAsia="Times New Roman" w:hAnsi="Times New Roman" w:cs="Times New Roman"/>
          <w:sz w:val="28"/>
          <w:szCs w:val="28"/>
        </w:rPr>
        <w:t>)</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Номер счета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453 7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79 </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ИНН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400 31 39 </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400</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ОКТМО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7 01 000001</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КПП</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501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001</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111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601 063 01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00 91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Идентификатор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869 09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000 000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777 20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707" w:firstLine="709"/>
        <w:jc w:val="both"/>
        <w:rPr>
          <w:sz w:val="28"/>
          <w:szCs w:val="28"/>
        </w:rPr>
      </w:pP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 штраф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судебному делу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05-507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right="43" w:firstLine="540"/>
        <w:jc w:val="both"/>
        <w:rPr>
          <w:sz w:val="28"/>
          <w:szCs w:val="28"/>
        </w:rPr>
      </w:pPr>
      <w:r>
        <w:rPr>
          <w:rFonts w:ascii="Times New Roman" w:eastAsia="Times New Roman" w:hAnsi="Times New Roman" w:cs="Times New Roman"/>
          <w:sz w:val="28"/>
          <w:szCs w:val="28"/>
        </w:rPr>
        <w:t xml:space="preserve">Обязать </w:t>
      </w:r>
      <w:r>
        <w:rPr>
          <w:rFonts w:ascii="Times New Roman" w:eastAsia="Times New Roman" w:hAnsi="Times New Roman" w:cs="Times New Roman"/>
          <w:sz w:val="28"/>
          <w:szCs w:val="28"/>
        </w:rPr>
        <w:t>Фролов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течении 30 дней </w:t>
      </w:r>
      <w:r>
        <w:rPr>
          <w:rFonts w:ascii="Times New Roman" w:eastAsia="Times New Roman" w:hAnsi="Times New Roman" w:cs="Times New Roman"/>
          <w:sz w:val="28"/>
          <w:szCs w:val="28"/>
        </w:rPr>
        <w:t>после вступления данного постановления в законную силу пройти в филиале ГАУЗ «РНД» МЗ РТ «Нижнекамский наркологический диспансер» (РТ, г</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ижнекамск, ул.Студенческая, 35) диагностику, профилактические мероприятия, в связи с потреблением наркотических средств или психотропных веществ без назначения врача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pPr>
        <w:spacing w:before="0" w:after="0"/>
        <w:ind w:firstLine="540"/>
        <w:jc w:val="both"/>
        <w:rPr>
          <w:sz w:val="28"/>
          <w:szCs w:val="28"/>
        </w:rPr>
      </w:pPr>
      <w:r>
        <w:rPr>
          <w:rFonts w:ascii="Times New Roman" w:eastAsia="Times New Roman" w:hAnsi="Times New Roman" w:cs="Times New Roman"/>
          <w:sz w:val="28"/>
          <w:szCs w:val="28"/>
        </w:rPr>
        <w:t xml:space="preserve">Разъяснить положения статьи 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13" w:history="1">
        <w:r>
          <w:rPr>
            <w:rFonts w:ascii="Times New Roman" w:eastAsia="Times New Roman" w:hAnsi="Times New Roman" w:cs="Times New Roman"/>
            <w:color w:val="0000EE"/>
            <w:sz w:val="28"/>
            <w:szCs w:val="28"/>
            <w:u w:val="single" w:color="0000EE"/>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8"/>
          <w:szCs w:val="28"/>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Pr>
          <w:rFonts w:ascii="Times New Roman" w:eastAsia="Times New Roman" w:hAnsi="Times New Roman" w:cs="Times New Roman"/>
          <w:sz w:val="28"/>
          <w:szCs w:val="28"/>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540"/>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М.М. Мифтахов </w:t>
      </w:r>
    </w:p>
    <w:p>
      <w:pPr>
        <w:spacing w:before="0" w:after="0"/>
        <w:jc w:val="center"/>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2rplc-4">
    <w:name w:val="cat-FIO grp-12 rplc-4"/>
    <w:basedOn w:val="DefaultParagraphFont"/>
  </w:style>
  <w:style w:type="character" w:customStyle="1" w:styleId="cat-ExternalSystemDefinedgrp-29rplc-5">
    <w:name w:val="cat-ExternalSystemDefined grp-29 rplc-5"/>
    <w:basedOn w:val="DefaultParagraphFont"/>
  </w:style>
  <w:style w:type="character" w:customStyle="1" w:styleId="cat-PassportDatagrp-20rplc-6">
    <w:name w:val="cat-PassportData grp-20 rplc-6"/>
    <w:basedOn w:val="DefaultParagraphFont"/>
  </w:style>
  <w:style w:type="character" w:customStyle="1" w:styleId="cat-Addressgrp-1rplc-7">
    <w:name w:val="cat-Address grp-1 rplc-7"/>
    <w:basedOn w:val="DefaultParagraphFont"/>
  </w:style>
  <w:style w:type="character" w:customStyle="1" w:styleId="cat-FIOgrp-15rplc-39">
    <w:name w:val="cat-FIO grp-15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2125267/2022" TargetMode="External" /><Relationship Id="rId11" Type="http://schemas.openxmlformats.org/officeDocument/2006/relationships/hyperlink" Target="http://msud.garant.ru/document/redirect/12125267/2611" TargetMode="External" /><Relationship Id="rId12" Type="http://schemas.openxmlformats.org/officeDocument/2006/relationships/hyperlink" Target="http://msud.garant.ru/document/redirect/12125267/41021" TargetMode="External" /><Relationship Id="rId13" Type="http://schemas.openxmlformats.org/officeDocument/2006/relationships/hyperlink" Target="consultantplus://offline/ref=888E15485563CB3186A11AD408CAA2B3AC6CE1280E75F4C74D2B07DD92FA7100CAB57C6DE3B410l4I"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document/redirect/12125267/691" TargetMode="External" /><Relationship Id="rId5" Type="http://schemas.openxmlformats.org/officeDocument/2006/relationships/hyperlink" Target="http://msud.garant.ru/document/redirect/12112176/0" TargetMode="External" /><Relationship Id="rId6" Type="http://schemas.openxmlformats.org/officeDocument/2006/relationships/hyperlink" Target="https://internet.garant.ru/" TargetMode="External" /><Relationship Id="rId7" Type="http://schemas.openxmlformats.org/officeDocument/2006/relationships/hyperlink" Target="http://msud.garant.ru/document/redirect/12107402/40" TargetMode="External" /><Relationship Id="rId8" Type="http://schemas.openxmlformats.org/officeDocument/2006/relationships/hyperlink" Target="http://msud.garant.ru/document/redirect/12125267/262" TargetMode="External" /><Relationship Id="rId9" Type="http://schemas.openxmlformats.org/officeDocument/2006/relationships/hyperlink" Target="http://msud.garant.ru/document/redirect/12125267/202002"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