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обязанности,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Ситдикова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места работы неимеющего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ответственности за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 А.Э., будучи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ица 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взял </w:t>
      </w:r>
      <w:r>
        <w:rPr>
          <w:rFonts w:ascii="Times New Roman" w:eastAsia="Times New Roman" w:hAnsi="Times New Roman" w:cs="Times New Roman"/>
          <w:sz w:val="28"/>
          <w:szCs w:val="28"/>
        </w:rPr>
        <w:t>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товар: крупа кукурузная, 600 г, стоимостью 38,19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крупа гречневая ядрица 900 г., стоимостью 79,19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масло сливочное, 180 г, стоимостью 109,83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пиво, «</w:t>
      </w:r>
      <w:r>
        <w:rPr>
          <w:rFonts w:ascii="Times New Roman" w:eastAsia="Times New Roman" w:hAnsi="Times New Roman" w:cs="Times New Roman"/>
          <w:sz w:val="28"/>
          <w:szCs w:val="28"/>
        </w:rPr>
        <w:t>Голандия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»,0.45 л.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55,99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единицу товара, на сумму 111,98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сливки, 500 мл, стоимостью 119,99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сыр </w:t>
      </w:r>
      <w:r>
        <w:rPr>
          <w:rFonts w:ascii="Times New Roman" w:eastAsia="Times New Roman" w:hAnsi="Times New Roman" w:cs="Times New Roman"/>
          <w:sz w:val="28"/>
          <w:szCs w:val="28"/>
        </w:rPr>
        <w:t>Фетакса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200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132,79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сыр «</w:t>
      </w:r>
      <w:r>
        <w:rPr>
          <w:rFonts w:ascii="Times New Roman" w:eastAsia="Times New Roman" w:hAnsi="Times New Roman" w:cs="Times New Roman"/>
          <w:sz w:val="28"/>
          <w:szCs w:val="28"/>
        </w:rPr>
        <w:t>Ливендорф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400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151,99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Вики порции, стоимостью 159,88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водка «Беленькая», 0,5л, стоимостью 313,60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водка «</w:t>
      </w:r>
      <w:r>
        <w:rPr>
          <w:rFonts w:ascii="Times New Roman" w:eastAsia="Times New Roman" w:hAnsi="Times New Roman" w:cs="Times New Roman"/>
          <w:sz w:val="28"/>
          <w:szCs w:val="28"/>
        </w:rPr>
        <w:t>Талка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0,7 л., стоимостью 447,99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кофе «Нескафе голд», 190 г, стоимостью 551,19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на общую сумму 2216,73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сложил в корзину,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 пояснения, аналогичные обстоятельствам, изложенным в описательной части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дополнив, что совершил данное правонарушение в связи с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находился в состоянии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Ситдикова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в нем 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31.05.2022 в 20:00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«Пятерочка»,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улица 30 лет Победы, 35Б взял с прилавка товар: крупа кукурузная, 600 г, стоимостью 38,19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крупа гречневая ядрица 900 г., стоимостью 79,19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масло сливочное, 180 г, стоимостью 109,83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пиво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</w:rPr>
        <w:t>Голандия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»,0.45 л.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55,99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единицу товара, на сумму 111,98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сливки, 500 мл, стоимостью 119,99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сыр </w:t>
      </w:r>
      <w:r>
        <w:rPr>
          <w:rFonts w:ascii="Times New Roman" w:eastAsia="Times New Roman" w:hAnsi="Times New Roman" w:cs="Times New Roman"/>
          <w:sz w:val="28"/>
          <w:szCs w:val="28"/>
        </w:rPr>
        <w:t>Фетакса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200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132,79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сыр «</w:t>
      </w:r>
      <w:r>
        <w:rPr>
          <w:rFonts w:ascii="Times New Roman" w:eastAsia="Times New Roman" w:hAnsi="Times New Roman" w:cs="Times New Roman"/>
          <w:sz w:val="28"/>
          <w:szCs w:val="28"/>
        </w:rPr>
        <w:t>Ливендорф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400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151,99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Вики порции, стоимостью 159,88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водка «Беленькая», 0,5л, стоимостью 313,60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водка «</w:t>
      </w:r>
      <w:r>
        <w:rPr>
          <w:rFonts w:ascii="Times New Roman" w:eastAsia="Times New Roman" w:hAnsi="Times New Roman" w:cs="Times New Roman"/>
          <w:sz w:val="28"/>
          <w:szCs w:val="28"/>
        </w:rPr>
        <w:t>Талка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0,7 л., стоимостью 447,99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кофе «Нескафе голд», 190 г, стоимостью 551,19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на общую сумму 2216,73 руб., которые сложил в корзину, после чего 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(0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550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г/л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паров этилового спирта </w:t>
      </w:r>
      <w:r>
        <w:rPr>
          <w:rFonts w:ascii="Times New Roman" w:eastAsia="Times New Roman" w:hAnsi="Times New Roman" w:cs="Times New Roman"/>
          <w:sz w:val="28"/>
          <w:szCs w:val="28"/>
        </w:rPr>
        <w:t>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Ситдикова А.Э.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чеке;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признаками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просмотренной в судебном заседании видеозаписью, согласно которой Ситдикова А.Э. берет с прилавка товар, складывает его в корзину и проходит мимо кассы, не оплачивая товар;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Ситдиковым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ст.4.3 КоАП РФ отягчающего административную ответственность обстоятельства судом по делу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административного правонарушения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 состоянии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 учитывает характер совершенного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правонарушения, личность виновного, все обстоятельства по делу, и считает необходимым назначить наказание в виде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 ареста. С учетом характера деяния и личности нарушителя (ранее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официального места работы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) применение иных видов наказания не обеспечит реализации задач административной 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Ситдикова </w:t>
      </w:r>
      <w:r>
        <w:rPr>
          <w:rStyle w:val="cat-FIOgrp-7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Кодекса Российской Федерации об административных правонарушениях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доставления - 21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7rplc-53">
    <w:name w:val="cat-FIO grp-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9251CFC19B189DE00361FB344FCA3FC2062E052046CA7EF35A1C8CB911ADA2CB6DC0BE50D348273B193888E1A9995F988BB221E9E54NBX7I" TargetMode="External" /><Relationship Id="rId11" Type="http://schemas.openxmlformats.org/officeDocument/2006/relationships/hyperlink" Target="consultantplus://offline/ref=09251CFC19B189DE00361FB344FCA3FC2062E052046CA7EF35A1C8CB911ADA2CB6DC0BE50D348673B193888E1A9995F988BB221E9E54NBX7I" TargetMode="External" /><Relationship Id="rId12" Type="http://schemas.openxmlformats.org/officeDocument/2006/relationships/hyperlink" Target="consultantplus://offline/ref=09251CFC19B189DE00361FB344FCA3FC2062E052046CA7EF35A1C8CB911ADA2CB6DC0BE50D348873B193888E1A9995F988BB221E9E54NBX7I" TargetMode="External" /><Relationship Id="rId13" Type="http://schemas.openxmlformats.org/officeDocument/2006/relationships/hyperlink" Target="consultantplus://offline/ref=09251CFC19B189DE00361FB344FCA3FC2062E052046CA7EF35A1C8CB911ADA2CB6DC0BE50D378073B193888E1A9995F988BB221E9E54NBX7I" TargetMode="External" /><Relationship Id="rId14" Type="http://schemas.openxmlformats.org/officeDocument/2006/relationships/hyperlink" Target="consultantplus://offline/ref=09251CFC19B189DE00361FB344FCA3FC2062E052046CA7EF35A1C8CB911ADA2CB6DC0BE50D378673B193888E1A9995F988BB221E9E54NBX7I" TargetMode="External" /><Relationship Id="rId15" Type="http://schemas.openxmlformats.org/officeDocument/2006/relationships/hyperlink" Target="consultantplus://offline/ref=09251CFC19B189DE00361FB344FCA3FC2062E052046CA7EF35A1C8CB911ADA2CB6DC0BE50D378873B193888E1A9995F988BB221E9E54NBX7I" TargetMode="External" /><Relationship Id="rId16" Type="http://schemas.openxmlformats.org/officeDocument/2006/relationships/hyperlink" Target="consultantplus://offline/ref=09251CFC19B189DE00361FB344FCA3FC2062E052046CA7EF35A1C8CB911ADA2CB6DC0BE50D368073B193888E1A9995F988BB221E9E54NBX7I" TargetMode="External" /><Relationship Id="rId17" Type="http://schemas.openxmlformats.org/officeDocument/2006/relationships/hyperlink" Target="consultantplus://offline/ref=09251CFC19B189DE00361FB344FCA3FC2062E052046CA7EF35A1C8CB911ADA2CB6DC0BE50D368773B193888E1A9995F988BB221E9E54NBX7I" TargetMode="External" /><Relationship Id="rId18" Type="http://schemas.openxmlformats.org/officeDocument/2006/relationships/hyperlink" Target="consultantplus://offline/ref=09251CFC19B189DE00361FB344FCA3FC2062E052046CA7EF35A1C8CB911ADA2CB6DC0BE50D368973B193888E1A9995F988BB221E9E54NBX7I" TargetMode="External" /><Relationship Id="rId19" Type="http://schemas.openxmlformats.org/officeDocument/2006/relationships/hyperlink" Target="consultantplus://offline/ref=09251CFC19B189DE00361FB344FCA3FC2062E052046CA7EF35A1C8CB911ADA2CB6DC0BE50D318173B193888E1A9995F988BB221E9E54NBX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9251CFC19B189DE00361FB344FCA3FC2062E052046CA7EF35A1C8CB911ADA2CB6DC0BE50D308373B193888E1A9995F988BB221E9E54NBX7I" TargetMode="External" /><Relationship Id="rId21" Type="http://schemas.openxmlformats.org/officeDocument/2006/relationships/hyperlink" Target="consultantplus://offline/ref=09251CFC19B189DE00361FB344FCA3FC2062E052046CA7EF35A1C8CB911ADA2CB6DC0BE50D308573B193888E1A9995F988BB221E9E54NBX7I" TargetMode="External" /><Relationship Id="rId22" Type="http://schemas.openxmlformats.org/officeDocument/2006/relationships/hyperlink" Target="consultantplus://offline/ref=09251CFC19B189DE00361FB344FCA3FC2062E052046CA7EF35A1C8CB911ADA2CB6DC0BE50D308773B193888E1A9995F988BB221E9E54NBX7I" TargetMode="External" /><Relationship Id="rId23" Type="http://schemas.openxmlformats.org/officeDocument/2006/relationships/hyperlink" Target="consultantplus://offline/ref=09251CFC19B189DE00361FB344FCA3FC2062E052046CA7EF35A1C8CB911ADA2CB6DC0BE50D338073B193888E1A9995F988BB221E9E54NBX7I" TargetMode="External" /><Relationship Id="rId24" Type="http://schemas.openxmlformats.org/officeDocument/2006/relationships/hyperlink" Target="consultantplus://offline/ref=09251CFC19B189DE00361FB344FCA3FC2062E052046CA7EF35A1C8CB911ADA2CB6DC0BE50D338273B193888E1A9995F988BB221E9E54NBX7I" TargetMode="External" /><Relationship Id="rId25" Type="http://schemas.openxmlformats.org/officeDocument/2006/relationships/hyperlink" Target="consultantplus://offline/ref=09251CFC19B189DE00361FB344FCA3FC2062E052046CA7EF35A1C8CB911ADA2CB6DC0BE50D338473B193888E1A9995F988BB221E9E54NBX7I" TargetMode="External" /><Relationship Id="rId26" Type="http://schemas.openxmlformats.org/officeDocument/2006/relationships/hyperlink" Target="consultantplus://offline/ref=09251CFC19B189DE00361FB344FCA3FC2062E052046CA7EF35A1C8CB911ADA2CB6DC0BE50F378779E0C9988A53CE99E589AC3C158057BEBBN5XDI" TargetMode="External" /><Relationship Id="rId27" Type="http://schemas.openxmlformats.org/officeDocument/2006/relationships/hyperlink" Target="consultantplus://offline/ref=09251CFC19B189DE00361FB344FCA3FC2062E052046CA7EF35A1C8CB911ADA2CB6DC0BE50F378779E2C9988A53CE99E589AC3C158057BEBBN5XDI" TargetMode="External" /><Relationship Id="rId28" Type="http://schemas.openxmlformats.org/officeDocument/2006/relationships/hyperlink" Target="consultantplus://offline/ref=09251CFC19B189DE00361FB344FCA3FC2062E05E056BA7EF35A1C8CB911ADA2CB6DC0BEC0E318873B193888E1A9995F988BB221E9E54NBX7I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9251CFC19B189DE00361FB344FCA3FC2062E052046CA7EF35A1C8CB911ADA2CB6DC0BE50F378470E1C9988A53CE99E589AC3C158057BEBBN5XDI" TargetMode="External" /><Relationship Id="rId5" Type="http://schemas.openxmlformats.org/officeDocument/2006/relationships/hyperlink" Target="consultantplus://offline/ref=09251CFC19B189DE00361FB344FCA3FC2062E052046CA7EF35A1C8CB911ADA2CB6DC0BE50F36837CE0C9988A53CE99E589AC3C158057BEBBN5XDI" TargetMode="External" /><Relationship Id="rId6" Type="http://schemas.openxmlformats.org/officeDocument/2006/relationships/hyperlink" Target="consultantplus://offline/ref=09251CFC19B189DE00361FB344FCA3FC2062E052046CA7EF35A1C8CB911ADA2CB6DC0BE50F378471E7C9988A53CE99E589AC3C158057BEBBN5XDI" TargetMode="External" /><Relationship Id="rId7" Type="http://schemas.openxmlformats.org/officeDocument/2006/relationships/hyperlink" Target="consultantplus://offline/ref=09251CFC19B189DE00361FB344FCA3FC2062E052046CA7EF35A1C8CB911ADA2CB6DC0BE506368273B193888E1A9995F988BB221E9E54NBX7I" TargetMode="External" /><Relationship Id="rId8" Type="http://schemas.openxmlformats.org/officeDocument/2006/relationships/hyperlink" Target="consultantplus://offline/ref=09251CFC19B189DE00361FB344FCA3FC2062E052046CA7EF35A1C8CB911ADA2CB6DC0BE50F378778E0C9988A53CE99E589AC3C158057BEBBN5XDI" TargetMode="External" /><Relationship Id="rId9" Type="http://schemas.openxmlformats.org/officeDocument/2006/relationships/hyperlink" Target="consultantplus://offline/ref=09251CFC19B189DE00361FB344FCA3FC2062E052046CA7EF35A1C8CB911ADA2CB6DC0BE50F378778E2C9988A53CE99E589AC3C158057BEBBN5XD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