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2F94">
      <w:pPr>
        <w:pStyle w:val="1"/>
        <w:framePr w:w="9514" w:h="310" w:hRule="exact" w:wrap="none" w:vAnchor="page" w:hAnchor="page" w:x="1198" w:y="787"/>
        <w:shd w:val="clear" w:color="auto" w:fill="auto"/>
        <w:spacing w:after="0" w:line="230" w:lineRule="exact"/>
        <w:ind w:right="200"/>
      </w:pPr>
      <w:r>
        <w:t>ПОСТАНОВЛЕНИЕ</w:t>
      </w:r>
    </w:p>
    <w:p w:rsidR="00CC2F94">
      <w:pPr>
        <w:pStyle w:val="a1"/>
        <w:framePr w:wrap="none" w:vAnchor="page" w:hAnchor="page" w:x="8556" w:y="561"/>
        <w:shd w:val="clear" w:color="auto" w:fill="auto"/>
        <w:spacing w:line="180" w:lineRule="exact"/>
        <w:ind w:left="20"/>
      </w:pPr>
      <w:r>
        <w:t>Дело №5</w:t>
      </w:r>
    </w:p>
    <w:p w:rsidR="00CC2F94">
      <w:pPr>
        <w:pStyle w:val="a1"/>
        <w:framePr w:wrap="none" w:vAnchor="page" w:hAnchor="page" w:x="10121" w:y="566"/>
        <w:shd w:val="clear" w:color="auto" w:fill="auto"/>
        <w:spacing w:line="180" w:lineRule="exact"/>
        <w:ind w:left="20"/>
      </w:pPr>
      <w:r>
        <w:t>5/2022</w:t>
      </w:r>
    </w:p>
    <w:p w:rsidR="00CC2F94">
      <w:pPr>
        <w:pStyle w:val="1"/>
        <w:framePr w:w="9514" w:h="4479" w:hRule="exact" w:wrap="none" w:vAnchor="page" w:hAnchor="page" w:x="1198" w:y="1761"/>
        <w:numPr>
          <w:ilvl w:val="0"/>
          <w:numId w:val="1"/>
        </w:numPr>
        <w:shd w:val="clear" w:color="auto" w:fill="auto"/>
        <w:tabs>
          <w:tab w:val="left" w:pos="4126"/>
          <w:tab w:val="left" w:pos="4129"/>
        </w:tabs>
        <w:spacing w:after="327" w:line="230" w:lineRule="exact"/>
        <w:ind w:left="20"/>
        <w:jc w:val="both"/>
      </w:pPr>
      <w:r>
        <w:t>Республика Татарстан, город Нижнекамск</w:t>
      </w:r>
    </w:p>
    <w:p w:rsidR="00CC2F94">
      <w:pPr>
        <w:pStyle w:val="1"/>
        <w:framePr w:w="9514" w:h="4479" w:hRule="exact" w:wrap="none" w:vAnchor="page" w:hAnchor="page" w:x="1198" w:y="1761"/>
        <w:shd w:val="clear" w:color="auto" w:fill="auto"/>
        <w:spacing w:after="0" w:line="317" w:lineRule="exact"/>
        <w:ind w:left="20" w:right="20" w:firstLine="720"/>
        <w:jc w:val="both"/>
      </w:pPr>
      <w:r>
        <w:t xml:space="preserve">Мировой судья судебного участка №5 по Нижнекамскому судебному району Республики Татарстан М.М. </w:t>
      </w:r>
      <w:r>
        <w:t>Мифтахов</w:t>
      </w:r>
      <w:r>
        <w:t>, исполняющий обязанности мирового судьи судебного участка №4 по Нижнекамскому судебному району Республики Татарстан рассмотрев в открытом судебном заседании посред</w:t>
      </w:r>
      <w:r>
        <w:softHyphen/>
        <w:t>ством видеоконференц-связи административное дело по ч. 2 ст. 12.7 Кодекса Российской Федерации об административных правонарушениях в отношении Я</w:t>
      </w:r>
      <w:r w:rsidR="003534BF">
        <w:t xml:space="preserve"> </w:t>
      </w:r>
      <w:r>
        <w:t xml:space="preserve"> С</w:t>
      </w:r>
      <w:r w:rsidR="003534BF">
        <w:t xml:space="preserve"> </w:t>
      </w:r>
      <w:r>
        <w:t xml:space="preserve"> Р</w:t>
      </w:r>
      <w:r w:rsidR="003534BF">
        <w:t xml:space="preserve"> </w:t>
      </w:r>
      <w:r>
        <w:t xml:space="preserve">, </w:t>
      </w:r>
      <w:r w:rsidR="003534BF">
        <w:t>ХХХХ</w:t>
      </w:r>
      <w:r>
        <w:t xml:space="preserve">, уроженца </w:t>
      </w:r>
      <w:r>
        <w:t>г</w:t>
      </w:r>
      <w:r w:rsidR="003534BF">
        <w:t>ХХХХХ</w:t>
      </w:r>
      <w:r>
        <w:t xml:space="preserve">, зарегистрированного и проживающего по адресу: </w:t>
      </w:r>
      <w:r w:rsidR="003534BF">
        <w:t>ХХХХ</w:t>
      </w:r>
      <w:r>
        <w:t xml:space="preserve">, работающего </w:t>
      </w:r>
      <w:r w:rsidR="003534BF">
        <w:t>ХХХХ</w:t>
      </w:r>
      <w:r>
        <w:t>, привлекавшегося в течение календарного года к административной ответственности за совершение од</w:t>
      </w:r>
      <w:r>
        <w:softHyphen/>
        <w:t>нородных правонарушений,</w:t>
      </w:r>
    </w:p>
    <w:p w:rsidR="00CC2F94">
      <w:pPr>
        <w:pStyle w:val="1"/>
        <w:framePr w:w="9514" w:h="8917" w:hRule="exact" w:wrap="none" w:vAnchor="page" w:hAnchor="page" w:x="1198" w:y="6905"/>
        <w:shd w:val="clear" w:color="auto" w:fill="auto"/>
        <w:spacing w:after="313" w:line="230" w:lineRule="exact"/>
        <w:ind w:left="4440"/>
        <w:jc w:val="left"/>
      </w:pPr>
      <w:r>
        <w:t>установил:</w:t>
      </w:r>
    </w:p>
    <w:p w:rsidR="00CC2F94">
      <w:pPr>
        <w:pStyle w:val="1"/>
        <w:framePr w:w="9514" w:h="8917" w:hRule="exact" w:wrap="none" w:vAnchor="page" w:hAnchor="page" w:x="1198" w:y="6905"/>
        <w:numPr>
          <w:ilvl w:val="0"/>
          <w:numId w:val="2"/>
        </w:numPr>
        <w:shd w:val="clear" w:color="auto" w:fill="auto"/>
        <w:tabs>
          <w:tab w:val="left" w:pos="2204"/>
        </w:tabs>
        <w:spacing w:after="0" w:line="317" w:lineRule="exact"/>
        <w:ind w:left="20" w:right="20" w:firstLine="720"/>
        <w:jc w:val="both"/>
      </w:pPr>
      <w:r>
        <w:t>в 20:20 Я</w:t>
      </w:r>
      <w:r w:rsidR="003534BF">
        <w:t xml:space="preserve"> </w:t>
      </w:r>
      <w:r>
        <w:t xml:space="preserve"> С.Р. управлял транспортным средством </w:t>
      </w:r>
      <w:r w:rsidRPr="00647173">
        <w:t>«</w:t>
      </w:r>
      <w:r>
        <w:rPr>
          <w:lang w:val="en-US"/>
        </w:rPr>
        <w:t>Hyundai</w:t>
      </w:r>
      <w:r w:rsidRPr="00647173">
        <w:t xml:space="preserve"> </w:t>
      </w:r>
      <w:r>
        <w:rPr>
          <w:lang w:val="en-US"/>
        </w:rPr>
        <w:t>Solaris</w:t>
      </w:r>
      <w:r w:rsidRPr="00647173">
        <w:t xml:space="preserve">» </w:t>
      </w:r>
      <w:r>
        <w:t xml:space="preserve">государственный регистрационный знак </w:t>
      </w:r>
      <w:r w:rsidR="003534BF">
        <w:t>ХХХ</w:t>
      </w:r>
      <w:r>
        <w:t xml:space="preserve"> у </w:t>
      </w:r>
      <w:r w:rsidR="003534BF">
        <w:t>ХХХХХ</w:t>
      </w:r>
      <w:r>
        <w:t xml:space="preserve"> г. Нижнекамск Республики Татарстан, бу</w:t>
      </w:r>
      <w:r>
        <w:softHyphen/>
        <w:t>дучи лишенным права управления транспортным средством, т.е. нарушил п.2.1.1 ПДД РФ, совершив, тем самым Я</w:t>
      </w:r>
      <w:r w:rsidR="003534BF">
        <w:t xml:space="preserve"> </w:t>
      </w:r>
      <w:r>
        <w:t xml:space="preserve"> С.Р. административное право</w:t>
      </w:r>
      <w:r>
        <w:softHyphen/>
        <w:t xml:space="preserve">нарушение, предусмотренное ч. 2 ст. 12.7 Кодекса Российской Федерации об административных </w:t>
      </w:r>
      <w:r w:rsidR="003534BF">
        <w:t>правонарушениях</w:t>
      </w:r>
      <w:r>
        <w:t>.</w:t>
      </w:r>
    </w:p>
    <w:p w:rsidR="00CC2F94">
      <w:pPr>
        <w:pStyle w:val="1"/>
        <w:framePr w:w="9514" w:h="8917" w:hRule="exact" w:wrap="none" w:vAnchor="page" w:hAnchor="page" w:x="1198" w:y="6905"/>
        <w:shd w:val="clear" w:color="auto" w:fill="auto"/>
        <w:spacing w:after="0" w:line="317" w:lineRule="exact"/>
        <w:ind w:left="20" w:firstLine="720"/>
        <w:jc w:val="both"/>
      </w:pPr>
      <w:r>
        <w:t>В судебном заседании Я</w:t>
      </w:r>
      <w:r w:rsidR="003534BF">
        <w:t xml:space="preserve"> </w:t>
      </w:r>
      <w:r>
        <w:t xml:space="preserve"> С.Р. вину признал.</w:t>
      </w:r>
    </w:p>
    <w:p w:rsidR="00CC2F94">
      <w:pPr>
        <w:pStyle w:val="1"/>
        <w:framePr w:w="9514" w:h="8917" w:hRule="exact" w:wrap="none" w:vAnchor="page" w:hAnchor="page" w:x="1198" w:y="6905"/>
        <w:shd w:val="clear" w:color="auto" w:fill="auto"/>
        <w:spacing w:after="0" w:line="317" w:lineRule="exact"/>
        <w:ind w:left="20" w:right="20" w:firstLine="720"/>
        <w:jc w:val="both"/>
      </w:pPr>
      <w:r>
        <w:t>Выслушав Я</w:t>
      </w:r>
      <w:r w:rsidR="003534BF">
        <w:t xml:space="preserve"> </w:t>
      </w:r>
      <w:r>
        <w:t xml:space="preserve"> С.Р., исследовав материалы дела, суд считает, что его вина является установленной и доказанной, подтверждается следующими доказательствами:</w:t>
      </w:r>
    </w:p>
    <w:p w:rsidR="00CC2F94">
      <w:pPr>
        <w:pStyle w:val="1"/>
        <w:framePr w:w="9514" w:h="8917" w:hRule="exact" w:wrap="none" w:vAnchor="page" w:hAnchor="page" w:x="1198" w:y="6905"/>
        <w:shd w:val="clear" w:color="auto" w:fill="auto"/>
        <w:spacing w:after="0" w:line="317" w:lineRule="exact"/>
        <w:ind w:left="20" w:right="20" w:firstLine="720"/>
        <w:jc w:val="both"/>
      </w:pPr>
      <w:r>
        <w:t>протоколом об административном правонарушении из которого следу</w:t>
      </w:r>
      <w:r>
        <w:softHyphen/>
        <w:t>ет, что 03.04.2022 в 20:20 Я</w:t>
      </w:r>
      <w:r w:rsidR="003534BF">
        <w:t xml:space="preserve"> </w:t>
      </w:r>
      <w:r>
        <w:t xml:space="preserve"> С.Р. управлял транспортным средством </w:t>
      </w:r>
      <w:r w:rsidRPr="00647173">
        <w:t>«</w:t>
      </w:r>
      <w:r>
        <w:rPr>
          <w:lang w:val="en-US"/>
        </w:rPr>
        <w:t>Hyundai</w:t>
      </w:r>
      <w:r w:rsidRPr="00647173">
        <w:t xml:space="preserve"> </w:t>
      </w:r>
      <w:r>
        <w:rPr>
          <w:lang w:val="en-US"/>
        </w:rPr>
        <w:t>Solaris</w:t>
      </w:r>
      <w:r w:rsidRPr="00647173">
        <w:t xml:space="preserve">» </w:t>
      </w:r>
      <w:r>
        <w:t xml:space="preserve">государственный регистрационный знак </w:t>
      </w:r>
      <w:r w:rsidR="003534BF">
        <w:t>ХХХХ</w:t>
      </w:r>
      <w:r>
        <w:t xml:space="preserve"> у </w:t>
      </w:r>
      <w:r w:rsidR="003534BF">
        <w:t>ХХХХХ</w:t>
      </w:r>
      <w:r>
        <w:t xml:space="preserve"> г. Нижнекамск Республики Татарстан, бу</w:t>
      </w:r>
      <w:r>
        <w:softHyphen/>
        <w:t>дучи лишенным права управления транспортным средством, т.е. нарушил п.2.1.1 ПДД РФ;</w:t>
      </w:r>
    </w:p>
    <w:p w:rsidR="00CC2F94">
      <w:pPr>
        <w:pStyle w:val="1"/>
        <w:framePr w:w="9514" w:h="8917" w:hRule="exact" w:wrap="none" w:vAnchor="page" w:hAnchor="page" w:x="1198" w:y="6905"/>
        <w:shd w:val="clear" w:color="auto" w:fill="auto"/>
        <w:spacing w:after="0" w:line="317" w:lineRule="exact"/>
        <w:ind w:left="20" w:right="20" w:firstLine="720"/>
        <w:jc w:val="both"/>
      </w:pPr>
      <w:r>
        <w:t xml:space="preserve">приговором Нижнекамского городского суда Республики Татарстан от 10.09.2020, вступившим и законную </w:t>
      </w:r>
      <w:r>
        <w:rPr>
          <w:rStyle w:val="0pt"/>
        </w:rPr>
        <w:t xml:space="preserve">силу </w:t>
      </w:r>
      <w:r>
        <w:t>12.10.2020, согласно которому Я</w:t>
      </w:r>
      <w:r w:rsidR="003534BF">
        <w:t xml:space="preserve"> </w:t>
      </w:r>
      <w:r>
        <w:t xml:space="preserve"> С.Р. признан виновным в совершении преступления, предусмотрен</w:t>
      </w:r>
      <w:r>
        <w:softHyphen/>
        <w:t>ного ст. 264.1 УК РФ и ему назначено наказание в виде обязательных работ 240 часов с лишением права заниматься деятельностью, связанной с управ</w:t>
      </w:r>
      <w:r>
        <w:softHyphen/>
        <w:t>лением транспортными средствами на срок два года.</w:t>
      </w:r>
    </w:p>
    <w:p w:rsidR="00CC2F94">
      <w:pPr>
        <w:pStyle w:val="1"/>
        <w:framePr w:w="9514" w:h="8917" w:hRule="exact" w:wrap="none" w:vAnchor="page" w:hAnchor="page" w:x="1198" w:y="6905"/>
        <w:shd w:val="clear" w:color="auto" w:fill="auto"/>
        <w:spacing w:after="0" w:line="317" w:lineRule="exact"/>
        <w:ind w:left="20" w:right="20" w:firstLine="720"/>
        <w:jc w:val="both"/>
      </w:pPr>
      <w:r>
        <w:t>При данных обстоятельствах, Я</w:t>
      </w:r>
      <w:r w:rsidR="003534BF">
        <w:t xml:space="preserve"> </w:t>
      </w:r>
      <w:r>
        <w:t>С.Р. необходимо признать ви</w:t>
      </w:r>
      <w:r>
        <w:softHyphen/>
        <w:t>новным в совершении административного правонарушения, предусмотрен</w:t>
      </w:r>
      <w:r>
        <w:softHyphen/>
        <w:t xml:space="preserve">ного ст. 12.7 ч.2 Кодекса Российской Федерации об административных </w:t>
      </w:r>
      <w:r>
        <w:t>пра</w:t>
      </w:r>
      <w:r>
        <w:t>-</w:t>
      </w:r>
    </w:p>
    <w:p w:rsidR="00CC2F94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2F94" w:rsidP="00647173">
      <w:pPr>
        <w:pStyle w:val="1"/>
        <w:framePr w:w="10853" w:h="4872" w:hRule="exact" w:wrap="none" w:vAnchor="page" w:hAnchor="page" w:x="541" w:y="794"/>
        <w:shd w:val="clear" w:color="auto" w:fill="auto"/>
        <w:tabs>
          <w:tab w:val="right" w:pos="10642"/>
        </w:tabs>
        <w:spacing w:after="0" w:line="317" w:lineRule="exact"/>
        <w:ind w:left="20"/>
        <w:jc w:val="both"/>
      </w:pPr>
      <w:r>
        <w:t>вонарушениях</w:t>
      </w:r>
      <w:r>
        <w:t xml:space="preserve"> - управление транспортным средством водителем, лишенным</w:t>
      </w:r>
      <w:r>
        <w:tab/>
      </w:r>
    </w:p>
    <w:p w:rsidR="00CC2F94" w:rsidP="00647173">
      <w:pPr>
        <w:pStyle w:val="1"/>
        <w:framePr w:w="10853" w:h="4872" w:hRule="exact" w:wrap="none" w:vAnchor="page" w:hAnchor="page" w:x="541" w:y="794"/>
        <w:shd w:val="clear" w:color="auto" w:fill="auto"/>
        <w:spacing w:after="0" w:line="317" w:lineRule="exact"/>
        <w:ind w:left="20"/>
        <w:jc w:val="both"/>
      </w:pPr>
      <w:r>
        <w:rPr>
          <w:rStyle w:val="0pt0"/>
        </w:rPr>
        <w:t xml:space="preserve">права </w:t>
      </w:r>
      <w:r>
        <w:t>управления транспортными средствами.</w:t>
      </w:r>
    </w:p>
    <w:p w:rsidR="00CC2F94">
      <w:pPr>
        <w:pStyle w:val="1"/>
        <w:framePr w:w="10853" w:h="4872" w:hRule="exact" w:wrap="none" w:vAnchor="page" w:hAnchor="page" w:x="541" w:y="794"/>
        <w:shd w:val="clear" w:color="auto" w:fill="auto"/>
        <w:spacing w:after="0" w:line="317" w:lineRule="exact"/>
        <w:ind w:left="20" w:right="1360" w:firstLine="720"/>
        <w:jc w:val="both"/>
      </w:pPr>
      <w:r>
        <w:t>В качестве предусмотренного ст.4.2 Кодекса Российской Федерации об административных правонарушениях смягчающего обстоятельства судом по делу учитывается раскаяние лица, совершившего административное право</w:t>
      </w:r>
      <w:r>
        <w:softHyphen/>
        <w:t>нарушение.</w:t>
      </w:r>
    </w:p>
    <w:p w:rsidR="00CC2F94">
      <w:pPr>
        <w:pStyle w:val="1"/>
        <w:framePr w:w="10853" w:h="4872" w:hRule="exact" w:wrap="none" w:vAnchor="page" w:hAnchor="page" w:x="541" w:y="794"/>
        <w:shd w:val="clear" w:color="auto" w:fill="auto"/>
        <w:spacing w:after="0" w:line="317" w:lineRule="exact"/>
        <w:ind w:left="20" w:firstLine="720"/>
        <w:jc w:val="both"/>
      </w:pPr>
      <w:r>
        <w:t>Обстоятельств отягчающих вину по делу не установлено.</w:t>
      </w:r>
    </w:p>
    <w:p w:rsidR="00CC2F94">
      <w:pPr>
        <w:pStyle w:val="1"/>
        <w:framePr w:w="10853" w:h="4872" w:hRule="exact" w:wrap="none" w:vAnchor="page" w:hAnchor="page" w:x="541" w:y="794"/>
        <w:shd w:val="clear" w:color="auto" w:fill="auto"/>
        <w:spacing w:after="0" w:line="317" w:lineRule="exact"/>
        <w:ind w:left="20" w:right="1360" w:firstLine="720"/>
        <w:jc w:val="both"/>
      </w:pPr>
      <w:r>
        <w:t>На основании ст.4.1 Кодекса Российской Федерации об администра</w:t>
      </w:r>
      <w:r>
        <w:softHyphen/>
        <w:t>тивных правонарушениях суд при назначении наказания учитывает характер совершенного Я</w:t>
      </w:r>
      <w:r w:rsidR="003534BF">
        <w:t xml:space="preserve"> </w:t>
      </w:r>
      <w:r>
        <w:t xml:space="preserve"> С.Р. административного правонарушения, его лич</w:t>
      </w:r>
      <w:r>
        <w:softHyphen/>
        <w:t>ность, а также то факт, что данное лицо намеренно и злостно совершает пра</w:t>
      </w:r>
      <w:r>
        <w:softHyphen/>
        <w:t xml:space="preserve">вонарушения, предусмотренные главой 12 </w:t>
      </w:r>
      <w:r>
        <w:t>КоАГТ</w:t>
      </w:r>
      <w:r>
        <w:t xml:space="preserve"> РФ, и считает, что ему не</w:t>
      </w:r>
      <w:r>
        <w:softHyphen/>
        <w:t>обходимо назначить наказание в виде административного ареста.</w:t>
      </w:r>
    </w:p>
    <w:p w:rsidR="00CC2F94" w:rsidP="00647173">
      <w:pPr>
        <w:pStyle w:val="1"/>
        <w:framePr w:w="10853" w:h="4872" w:hRule="exact" w:wrap="none" w:vAnchor="page" w:hAnchor="page" w:x="541" w:y="794"/>
        <w:shd w:val="clear" w:color="auto" w:fill="auto"/>
        <w:spacing w:after="0" w:line="317" w:lineRule="exact"/>
        <w:ind w:left="20" w:right="1360" w:firstLine="420"/>
        <w:jc w:val="both"/>
      </w:pPr>
      <w:r>
        <w:t xml:space="preserve"> Руководствуясь ст.ст. 29.9,29.10 Кодекса Российской Федерации об ад</w:t>
      </w:r>
      <w:r>
        <w:softHyphen/>
        <w:t>министративных правонарушениях, мировой судья</w:t>
      </w:r>
    </w:p>
    <w:p w:rsidR="00CC2F94">
      <w:pPr>
        <w:pStyle w:val="1"/>
        <w:framePr w:wrap="none" w:vAnchor="page" w:hAnchor="page" w:x="541" w:y="5999"/>
        <w:shd w:val="clear" w:color="auto" w:fill="auto"/>
        <w:spacing w:after="0" w:line="230" w:lineRule="exact"/>
        <w:ind w:left="4860"/>
        <w:jc w:val="left"/>
      </w:pPr>
      <w:r>
        <w:t>постановил:</w:t>
      </w:r>
    </w:p>
    <w:p w:rsidR="00CC2F94">
      <w:pPr>
        <w:pStyle w:val="1"/>
        <w:framePr w:w="9629" w:h="2928" w:hRule="exact" w:wrap="none" w:vAnchor="page" w:hAnchor="page" w:x="517" w:y="6554"/>
        <w:shd w:val="clear" w:color="auto" w:fill="auto"/>
        <w:spacing w:after="0" w:line="317" w:lineRule="exact"/>
        <w:ind w:left="100" w:right="100" w:firstLine="720"/>
        <w:jc w:val="both"/>
      </w:pPr>
      <w:r>
        <w:t>признать Я</w:t>
      </w:r>
      <w:r w:rsidR="003534BF">
        <w:t xml:space="preserve"> </w:t>
      </w:r>
      <w:r>
        <w:t xml:space="preserve"> С</w:t>
      </w:r>
      <w:r w:rsidR="003534BF">
        <w:t xml:space="preserve"> </w:t>
      </w:r>
      <w:r>
        <w:t xml:space="preserve"> Р</w:t>
      </w:r>
      <w:r w:rsidR="003534BF">
        <w:t xml:space="preserve"> </w:t>
      </w:r>
      <w:r>
        <w:t xml:space="preserve"> виновным в совершении адми</w:t>
      </w:r>
      <w:r>
        <w:softHyphen/>
        <w:t>нистративного правонарушения, предусмотренного ч. 2 ст. 12.7 Кодекса Рос</w:t>
      </w:r>
      <w:r>
        <w:softHyphen/>
        <w:t>сийской Федерации об административных правонарушениях, и подвергнуть его административному наказанию в виде ареста сроком на 5 (пять) суток.</w:t>
      </w:r>
    </w:p>
    <w:p w:rsidR="00CC2F94">
      <w:pPr>
        <w:pStyle w:val="1"/>
        <w:framePr w:w="9629" w:h="2928" w:hRule="exact" w:wrap="none" w:vAnchor="page" w:hAnchor="page" w:x="517" w:y="6554"/>
        <w:shd w:val="clear" w:color="auto" w:fill="auto"/>
        <w:spacing w:after="0" w:line="317" w:lineRule="exact"/>
        <w:ind w:left="100" w:right="100" w:firstLine="720"/>
        <w:jc w:val="both"/>
      </w:pPr>
      <w:r>
        <w:t>Срок наказания исчислять с момента рассмотрения дела с момента дос</w:t>
      </w:r>
      <w:r>
        <w:softHyphen/>
        <w:t>тавления - 00:15 04.04.2022.</w:t>
      </w:r>
    </w:p>
    <w:p w:rsidR="00CC2F94">
      <w:pPr>
        <w:pStyle w:val="1"/>
        <w:framePr w:w="9629" w:h="2928" w:hRule="exact" w:wrap="none" w:vAnchor="page" w:hAnchor="page" w:x="517" w:y="6554"/>
        <w:shd w:val="clear" w:color="auto" w:fill="auto"/>
        <w:spacing w:after="0" w:line="317" w:lineRule="exact"/>
        <w:ind w:left="100" w:right="100" w:firstLine="720"/>
        <w:jc w:val="both"/>
      </w:pPr>
      <w:r>
        <w:t xml:space="preserve">Постановление может быть обжаловано в Нижнекамский городской суд Республики Татарстан в течение 10 дней, со дня </w:t>
      </w:r>
      <w:r>
        <w:rPr>
          <w:rStyle w:val="Candara11pt0pt"/>
        </w:rPr>
        <w:t xml:space="preserve">его </w:t>
      </w:r>
      <w:r>
        <w:t>провозглашения, пу</w:t>
      </w:r>
      <w:r>
        <w:softHyphen/>
        <w:t>тем подачи жалобы через мирового судью.</w:t>
      </w:r>
    </w:p>
    <w:p w:rsidR="00CC2F94">
      <w:pPr>
        <w:pStyle w:val="1"/>
        <w:framePr w:wrap="none" w:vAnchor="page" w:hAnchor="page" w:x="1880" w:y="9844"/>
        <w:shd w:val="clear" w:color="auto" w:fill="auto"/>
        <w:spacing w:after="0" w:line="230" w:lineRule="exact"/>
        <w:ind w:left="100"/>
        <w:jc w:val="left"/>
      </w:pPr>
      <w:r>
        <w:t>Мировой судья</w:t>
      </w:r>
    </w:p>
    <w:p w:rsidR="00CC2F94">
      <w:pPr>
        <w:pStyle w:val="20"/>
        <w:framePr w:wrap="none" w:vAnchor="page" w:hAnchor="page" w:x="7871" w:y="9834"/>
        <w:shd w:val="clear" w:color="auto" w:fill="auto"/>
        <w:spacing w:line="260" w:lineRule="exact"/>
        <w:ind w:left="100"/>
      </w:pPr>
      <w:r>
        <w:rPr>
          <w:rFonts w:ascii="Courier New" w:eastAsia="Courier New" w:hAnsi="Courier New" w:cs="Courier New"/>
          <w:spacing w:val="0"/>
          <w:w w:val="100"/>
          <w:sz w:val="24"/>
          <w:szCs w:val="24"/>
        </w:rPr>
        <w:t xml:space="preserve">М.М. </w:t>
      </w:r>
      <w:r>
        <w:rPr>
          <w:rFonts w:ascii="Courier New" w:eastAsia="Courier New" w:hAnsi="Courier New" w:cs="Courier New"/>
          <w:spacing w:val="0"/>
          <w:w w:val="100"/>
          <w:sz w:val="24"/>
          <w:szCs w:val="24"/>
        </w:rPr>
        <w:t>Мифтахов</w:t>
      </w:r>
    </w:p>
    <w:p w:rsidR="00647173" w:rsidP="00647173">
      <w:pPr>
        <w:pStyle w:val="1"/>
        <w:framePr w:w="1766" w:wrap="none" w:vAnchor="page" w:hAnchor="page" w:x="7655" w:y="9854"/>
        <w:shd w:val="clear" w:color="auto" w:fill="auto"/>
        <w:spacing w:after="0" w:line="230" w:lineRule="exact"/>
        <w:ind w:right="-366"/>
        <w:jc w:val="left"/>
        <w:rPr>
          <w:sz w:val="2"/>
          <w:szCs w:val="2"/>
        </w:rPr>
      </w:pPr>
    </w:p>
    <w:p w:rsidR="00647173" w:rsidP="00647173">
      <w:pPr>
        <w:pStyle w:val="1"/>
        <w:framePr w:w="1766" w:wrap="none" w:vAnchor="page" w:hAnchor="page" w:x="7655" w:y="9854"/>
        <w:shd w:val="clear" w:color="auto" w:fill="auto"/>
        <w:spacing w:after="0" w:line="230" w:lineRule="exact"/>
        <w:ind w:left="142" w:right="-366"/>
        <w:jc w:val="left"/>
        <w:rPr>
          <w:sz w:val="2"/>
          <w:szCs w:val="2"/>
        </w:rPr>
      </w:pPr>
    </w:p>
    <w:p w:rsidR="00647173" w:rsidP="00647173">
      <w:pPr>
        <w:pStyle w:val="1"/>
        <w:framePr w:w="1766" w:wrap="none" w:vAnchor="page" w:hAnchor="page" w:x="7655" w:y="9854"/>
        <w:shd w:val="clear" w:color="auto" w:fill="auto"/>
        <w:spacing w:after="0" w:line="230" w:lineRule="exact"/>
        <w:ind w:left="142" w:right="-366"/>
        <w:jc w:val="left"/>
        <w:rPr>
          <w:sz w:val="2"/>
          <w:szCs w:val="2"/>
        </w:rPr>
      </w:pPr>
    </w:p>
    <w:sectPr w:rsidSect="00CC2F9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3A51"/>
    <w:multiLevelType w:val="multilevel"/>
    <w:tmpl w:val="F1422DDA"/>
    <w:lvl w:ilvl="0">
      <w:start w:val="2022"/>
      <w:numFmt w:val="decimal"/>
      <w:lvlText w:val="0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18F3EF9"/>
    <w:multiLevelType w:val="multilevel"/>
    <w:tmpl w:val="EC06268C"/>
    <w:lvl w:ilvl="0">
      <w:start w:val="2022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CC2F94"/>
    <w:rsid w:val="001475E5"/>
    <w:rsid w:val="003534BF"/>
    <w:rsid w:val="00647173"/>
    <w:rsid w:val="00CC2F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2F9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2F94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CC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a0">
    <w:name w:val="Колонтитул_"/>
    <w:basedOn w:val="DefaultParagraphFont"/>
    <w:link w:val="a1"/>
    <w:rsid w:val="00CC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0pt">
    <w:name w:val="Основной текст + Полужирный;Интервал 0 pt"/>
    <w:basedOn w:val="a"/>
    <w:rsid w:val="00CC2F94"/>
    <w:rPr>
      <w:b/>
      <w:bCs/>
      <w:color w:val="000000"/>
      <w:spacing w:val="5"/>
      <w:w w:val="100"/>
      <w:position w:val="0"/>
      <w:lang w:val="ru-RU"/>
    </w:rPr>
  </w:style>
  <w:style w:type="character" w:customStyle="1" w:styleId="0pt0">
    <w:name w:val="Основной текст + Интервал 0 pt"/>
    <w:basedOn w:val="a"/>
    <w:rsid w:val="00CC2F94"/>
    <w:rPr>
      <w:color w:val="000000"/>
      <w:spacing w:val="15"/>
      <w:w w:val="100"/>
      <w:position w:val="0"/>
      <w:lang w:val="ru-RU"/>
    </w:rPr>
  </w:style>
  <w:style w:type="character" w:customStyle="1" w:styleId="Candara11pt0pt">
    <w:name w:val="Основной текст + Candara;11 pt;Интервал 0 pt"/>
    <w:basedOn w:val="a"/>
    <w:rsid w:val="00CC2F94"/>
    <w:rPr>
      <w:rFonts w:ascii="Candara" w:eastAsia="Candara" w:hAnsi="Candara" w:cs="Candara"/>
      <w:color w:val="000000"/>
      <w:spacing w:val="9"/>
      <w:w w:val="100"/>
      <w:position w:val="0"/>
      <w:sz w:val="22"/>
      <w:szCs w:val="22"/>
      <w:lang w:val="ru-RU"/>
    </w:rPr>
  </w:style>
  <w:style w:type="character" w:customStyle="1" w:styleId="2">
    <w:name w:val="Основной текст (2)_"/>
    <w:basedOn w:val="DefaultParagraphFont"/>
    <w:link w:val="20"/>
    <w:rsid w:val="00CC2F9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w w:val="66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CC2F94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customStyle="1" w:styleId="a1">
    <w:name w:val="Колонтитул"/>
    <w:basedOn w:val="Normal"/>
    <w:link w:val="a0"/>
    <w:rsid w:val="00CC2F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20">
    <w:name w:val="Основной текст (2)"/>
    <w:basedOn w:val="Normal"/>
    <w:link w:val="2"/>
    <w:rsid w:val="00CC2F94"/>
    <w:pPr>
      <w:shd w:val="clear" w:color="auto" w:fill="FFFFFF"/>
      <w:spacing w:line="0" w:lineRule="atLeast"/>
    </w:pPr>
    <w:rPr>
      <w:rFonts w:ascii="Candara" w:eastAsia="Candara" w:hAnsi="Candara" w:cs="Candara"/>
      <w:spacing w:val="20"/>
      <w:w w:val="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