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42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69/4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142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</w:p>
    <w:p>
      <w:pPr>
        <w:spacing w:before="0" w:after="0"/>
        <w:ind w:right="1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1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4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Нижнекамскому судебному району Республики Татарстан,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ассмотрев дело об административном правонарушении по ст.19.13 КоАП РФ в отношении </w:t>
      </w:r>
      <w:r>
        <w:rPr>
          <w:rStyle w:val="cat-FIOgrp-9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в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уборщицей в </w:t>
      </w:r>
      <w:r>
        <w:rPr>
          <w:rStyle w:val="cat-OrganizationNamegrp-17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ся,</w:t>
      </w:r>
    </w:p>
    <w:p>
      <w:pPr>
        <w:spacing w:before="0" w:after="0"/>
        <w:ind w:right="142" w:firstLine="851"/>
        <w:jc w:val="center"/>
        <w:rPr>
          <w:sz w:val="28"/>
          <w:szCs w:val="28"/>
        </w:rPr>
      </w:pPr>
    </w:p>
    <w:p>
      <w:pPr>
        <w:spacing w:before="0" w:after="0"/>
        <w:ind w:right="142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142" w:firstLine="851"/>
        <w:jc w:val="center"/>
        <w:rPr>
          <w:sz w:val="28"/>
          <w:szCs w:val="28"/>
        </w:rPr>
      </w:pP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Style w:val="cat-FIOgrp-11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д.4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заведомо ложный вызов </w:t>
      </w:r>
      <w:r>
        <w:rPr>
          <w:rFonts w:ascii="Times New Roman" w:eastAsia="Times New Roman" w:hAnsi="Times New Roman" w:cs="Times New Roman"/>
          <w:sz w:val="28"/>
          <w:szCs w:val="28"/>
        </w:rPr>
        <w:t>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телефону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сообщив по телефону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недостоверные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муж не пускает домой, кидается с ножом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извещена надлежащим образом, с ее согласия посредством СМС-оповещения, в суд не явилась по неизвестной причине, отложить разбирательство дела не просила, при составлении протокола в случае неявки просила рассмотреть дело в ее отсутствие,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ее отсутствие по имеющимся материалам дела.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имела, с протоколом согласилась;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сообщением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телефону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«112»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муж не пускает домой, кидается с ножом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позвонила в полицию, так как </w:t>
      </w:r>
      <w:r>
        <w:rPr>
          <w:rFonts w:ascii="Times New Roman" w:eastAsia="Times New Roman" w:hAnsi="Times New Roman" w:cs="Times New Roman"/>
          <w:sz w:val="28"/>
          <w:szCs w:val="28"/>
        </w:rPr>
        <w:t>не могла попасть домой, мужа дома не было, с</w:t>
      </w:r>
      <w:r>
        <w:rPr>
          <w:rFonts w:ascii="Times New Roman" w:eastAsia="Times New Roman" w:hAnsi="Times New Roman" w:cs="Times New Roman"/>
          <w:sz w:val="28"/>
          <w:szCs w:val="28"/>
        </w:rPr>
        <w:t>ообщила в полицию сведения, не являющиеся действительными</w:t>
      </w:r>
      <w:r>
        <w:rPr>
          <w:rFonts w:ascii="Times New Roman" w:eastAsia="Times New Roman" w:hAnsi="Times New Roman" w:cs="Times New Roman"/>
          <w:sz w:val="28"/>
          <w:szCs w:val="28"/>
        </w:rPr>
        <w:t>, чтобы сотрудники полиции помогли ей попасть домой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полицейского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признаков правонарушения по ст.19.13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Style w:val="cat-FIOgrp-11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РФ об административных правонарушениях (заведомо ложный вызов пожарной охраны, полиции, скорой медицинской помощи или иных специализированных служб). 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оснований для прекращения дела не усматривает, при назначении наказаний суд учитывает личность </w:t>
      </w:r>
      <w:r>
        <w:rPr>
          <w:rStyle w:val="cat-FIOgrp-11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года дважды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привлекавшейся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ст.19.13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ст.19.13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142" w:firstLine="851"/>
        <w:jc w:val="center"/>
        <w:rPr>
          <w:sz w:val="28"/>
          <w:szCs w:val="28"/>
        </w:rPr>
      </w:pPr>
    </w:p>
    <w:p>
      <w:pPr>
        <w:spacing w:before="0" w:after="0"/>
        <w:ind w:right="142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3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ст.19.13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 штрафа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идентификатор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26677754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Республика Татарстан Банка России//УФК по Республике Татарстан г. Казань/ Управление Федерального казначейства по Республике Татарстан, КБК 73111601193010013140, по протоколу МВД по РТ административный штраф по судебному делу </w:t>
      </w:r>
      <w:r>
        <w:rPr>
          <w:rFonts w:ascii="Times New Roman" w:eastAsia="Times New Roman" w:hAnsi="Times New Roman" w:cs="Times New Roman"/>
          <w:sz w:val="28"/>
          <w:szCs w:val="28"/>
        </w:rPr>
        <w:t>№5-69/4/22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или вручения копии постановления.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9rplc-6">
    <w:name w:val="cat-FIO grp-9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OrganizationNamegrp-17rplc-10">
    <w:name w:val="cat-OrganizationName grp-17 rplc-10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FIOgrp-11rplc-22">
    <w:name w:val="cat-FIO grp-11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FIOgrp-13rplc-24">
    <w:name w:val="cat-FIO grp-13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