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-________/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водку «Медвежий край. </w:t>
      </w:r>
      <w:r>
        <w:rPr>
          <w:rFonts w:ascii="Times New Roman" w:eastAsia="Times New Roman" w:hAnsi="Times New Roman" w:cs="Times New Roman"/>
          <w:sz w:val="28"/>
          <w:szCs w:val="28"/>
        </w:rPr>
        <w:t>Морозная</w:t>
      </w:r>
      <w:r>
        <w:rPr>
          <w:rFonts w:ascii="Times New Roman" w:eastAsia="Times New Roman" w:hAnsi="Times New Roman" w:cs="Times New Roman"/>
          <w:sz w:val="28"/>
          <w:szCs w:val="28"/>
        </w:rPr>
        <w:t>» 40% объемом 0,5 л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193,50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пояснила, что взяла водку с прилавка, спрятала под одежду, на кассе подложила водку в чужую корзину и ушла. Она так пошутила.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неизвестно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женщины в белой шапке и в черном болоньевом пальто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просмотре видео обнаружила, что 11 января 2022 г. в 11 часов 06 минут женщина в белой шапке и в черном болоньевом пальто взяла с прилавка товар – водку «Медвежий край. </w:t>
      </w:r>
      <w:r>
        <w:rPr>
          <w:rFonts w:ascii="Times New Roman" w:eastAsia="Times New Roman" w:hAnsi="Times New Roman" w:cs="Times New Roman"/>
          <w:sz w:val="28"/>
          <w:szCs w:val="28"/>
        </w:rPr>
        <w:t>Морозная</w:t>
      </w:r>
      <w:r>
        <w:rPr>
          <w:rFonts w:ascii="Times New Roman" w:eastAsia="Times New Roman" w:hAnsi="Times New Roman" w:cs="Times New Roman"/>
          <w:sz w:val="28"/>
          <w:szCs w:val="28"/>
        </w:rPr>
        <w:t>», спрятала в карман пальто, прошла через кассовую зону, не оплатив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видеозаписями, произведенными в торговом зале, из которых следует, что женщина в белой шапке и в черном болоньевом пальто (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взяла с прилавка товар – водку «Медвежий край. </w:t>
      </w:r>
      <w:r>
        <w:rPr>
          <w:rFonts w:ascii="Times New Roman" w:eastAsia="Times New Roman" w:hAnsi="Times New Roman" w:cs="Times New Roman"/>
          <w:sz w:val="28"/>
          <w:szCs w:val="28"/>
        </w:rPr>
        <w:t>Морозная</w:t>
      </w:r>
      <w:r>
        <w:rPr>
          <w:rFonts w:ascii="Times New Roman" w:eastAsia="Times New Roman" w:hAnsi="Times New Roman" w:cs="Times New Roman"/>
          <w:sz w:val="28"/>
          <w:szCs w:val="28"/>
        </w:rPr>
        <w:t>», спрятала в правый карман пальто, прошла через кассовую зону, не оплатив за товар. При этом возле касс она держала в правой руке пакет, что делает невозможным совершить действия по выкладке товара из правого кармана;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center" w:pos="4947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5rplc-30">
    <w:name w:val="cat-FIO grp-1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