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3790">
      <w:pPr>
        <w:pStyle w:val="1"/>
        <w:framePr w:w="9178" w:h="15030" w:hRule="exact" w:wrap="none" w:vAnchor="page" w:hAnchor="page" w:x="1376" w:y="905"/>
        <w:shd w:val="clear" w:color="auto" w:fill="auto"/>
        <w:tabs>
          <w:tab w:val="left" w:leader="underscore" w:pos="8456"/>
        </w:tabs>
        <w:spacing w:after="16" w:line="250" w:lineRule="exact"/>
        <w:ind w:left="6200"/>
      </w:pPr>
      <w:r>
        <w:t>дело №5-</w:t>
      </w:r>
      <w:r>
        <w:tab/>
        <w:t>/ /22</w:t>
      </w:r>
    </w:p>
    <w:p w:rsidR="00483790">
      <w:pPr>
        <w:pStyle w:val="1"/>
        <w:framePr w:w="9178" w:h="15030" w:hRule="exact" w:wrap="none" w:vAnchor="page" w:hAnchor="page" w:x="1376" w:y="905"/>
        <w:shd w:val="clear" w:color="auto" w:fill="auto"/>
        <w:spacing w:after="321" w:line="250" w:lineRule="exact"/>
        <w:ind w:left="3780"/>
        <w:jc w:val="left"/>
      </w:pPr>
      <w:r>
        <w:t>ПОСТАНОВЛЕНИЕ</w:t>
      </w:r>
    </w:p>
    <w:p w:rsidR="00483790">
      <w:pPr>
        <w:pStyle w:val="1"/>
        <w:framePr w:w="9178" w:h="15030" w:hRule="exact" w:wrap="none" w:vAnchor="page" w:hAnchor="page" w:x="1376" w:y="905"/>
        <w:shd w:val="clear" w:color="auto" w:fill="auto"/>
        <w:tabs>
          <w:tab w:val="center" w:pos="3399"/>
          <w:tab w:val="right" w:pos="5108"/>
          <w:tab w:val="right" w:pos="6591"/>
          <w:tab w:val="right" w:pos="7873"/>
        </w:tabs>
        <w:spacing w:after="268" w:line="250" w:lineRule="exact"/>
        <w:ind w:left="20"/>
      </w:pPr>
      <w:r>
        <w:t>12 января 2022 г.</w:t>
      </w:r>
      <w:r>
        <w:tab/>
        <w:t>г.</w:t>
      </w:r>
      <w:r>
        <w:tab/>
        <w:t>Нижнекамск</w:t>
      </w:r>
      <w:r>
        <w:tab/>
        <w:t>Республики</w:t>
      </w:r>
      <w:r>
        <w:tab/>
        <w:t>Татарстан</w:t>
      </w:r>
    </w:p>
    <w:p w:rsidR="00483790">
      <w:pPr>
        <w:pStyle w:val="1"/>
        <w:framePr w:w="9178" w:h="15030" w:hRule="exact" w:wrap="none" w:vAnchor="page" w:hAnchor="page" w:x="1376" w:y="905"/>
        <w:shd w:val="clear" w:color="auto" w:fill="auto"/>
        <w:spacing w:after="354" w:line="317" w:lineRule="exact"/>
        <w:ind w:left="20" w:right="40" w:firstLine="860"/>
      </w:pPr>
      <w:r>
        <w:t xml:space="preserve">Мировой судья судебного участка № 11 по Нижнекамскому судебному району Республики Татарстан Ахунов М.А., исполняющий обязанности мирового судьи судебного участка № 4 по </w:t>
      </w:r>
      <w:r>
        <w:t>Нижнекамскому судебному району Республики Татарстан, рассмотрев дело об административном правонарушении по ст.20.21 Кодекса Российской Федерации об административных правонарушениях (протокол № 146) в отношении ХХХ</w:t>
      </w:r>
      <w:r>
        <w:t>, ХХХХ</w:t>
      </w:r>
      <w:r>
        <w:t>., уроженца ХХХХ</w:t>
      </w:r>
      <w:r>
        <w:t>, проживающего в Республике Татарстан, г. Нижнекамск, ХХХХ</w:t>
      </w:r>
      <w:r>
        <w:t>, работающего со слов ХХХ</w:t>
      </w:r>
      <w:r>
        <w:t>, к административной ответственности привлекавшегося,</w:t>
      </w:r>
    </w:p>
    <w:p w:rsidR="00483790">
      <w:pPr>
        <w:pStyle w:val="1"/>
        <w:framePr w:w="9178" w:h="15030" w:hRule="exact" w:wrap="none" w:vAnchor="page" w:hAnchor="page" w:x="1376" w:y="905"/>
        <w:shd w:val="clear" w:color="auto" w:fill="auto"/>
        <w:spacing w:after="259" w:line="250" w:lineRule="exact"/>
        <w:ind w:left="4340"/>
        <w:jc w:val="left"/>
      </w:pPr>
      <w:r>
        <w:t>установил:</w:t>
      </w:r>
    </w:p>
    <w:p w:rsidR="00483790">
      <w:pPr>
        <w:pStyle w:val="1"/>
        <w:framePr w:w="9178" w:h="15030" w:hRule="exact" w:wrap="none" w:vAnchor="page" w:hAnchor="page" w:x="1376" w:y="905"/>
        <w:shd w:val="clear" w:color="auto" w:fill="auto"/>
        <w:spacing w:after="0" w:line="317" w:lineRule="exact"/>
        <w:ind w:left="20" w:right="40" w:firstLine="860"/>
      </w:pPr>
      <w:r>
        <w:t>11 января 2022 г. в 22 часа 30 минут ХХХХ</w:t>
      </w:r>
      <w:r>
        <w:t>. появился возле ХХХХ</w:t>
      </w:r>
      <w:r>
        <w:t xml:space="preserve"> в состоянии алкогольного опьянения, оскорбляющем человеческое достоинство и общественную нравственность, имел неряшливый внешний вид,</w:t>
      </w:r>
      <w:r>
        <w:t xml:space="preserve"> шаткую походку, невнятную речь, изо рта исходил резкий запах алкоголя.</w:t>
      </w:r>
    </w:p>
    <w:p w:rsidR="00483790">
      <w:pPr>
        <w:pStyle w:val="1"/>
        <w:framePr w:w="9178" w:h="15030" w:hRule="exact" w:wrap="none" w:vAnchor="page" w:hAnchor="page" w:x="1376" w:y="905"/>
        <w:shd w:val="clear" w:color="auto" w:fill="auto"/>
        <w:spacing w:after="0" w:line="317" w:lineRule="exact"/>
        <w:ind w:left="20" w:right="40" w:firstLine="860"/>
      </w:pPr>
      <w:r>
        <w:t>ХХХХ</w:t>
      </w:r>
      <w:r>
        <w:t xml:space="preserve"> в судебном заседании вину признал, пояснил, что был пьян, его выгнали из дома, приезжал отмечать новый год.</w:t>
      </w:r>
    </w:p>
    <w:p w:rsidR="00483790">
      <w:pPr>
        <w:pStyle w:val="1"/>
        <w:framePr w:w="9178" w:h="15030" w:hRule="exact" w:wrap="none" w:vAnchor="page" w:hAnchor="page" w:x="1376" w:y="905"/>
        <w:shd w:val="clear" w:color="auto" w:fill="auto"/>
        <w:spacing w:after="0" w:line="317" w:lineRule="exact"/>
        <w:ind w:left="20" w:firstLine="860"/>
      </w:pPr>
      <w:r>
        <w:t>Вина ХХХ</w:t>
      </w:r>
      <w:r>
        <w:t xml:space="preserve"> подтверждается:</w:t>
      </w:r>
    </w:p>
    <w:p w:rsidR="00483790">
      <w:pPr>
        <w:pStyle w:val="1"/>
        <w:framePr w:w="9178" w:h="15030" w:hRule="exact" w:wrap="none" w:vAnchor="page" w:hAnchor="page" w:x="1376" w:y="905"/>
        <w:shd w:val="clear" w:color="auto" w:fill="auto"/>
        <w:spacing w:after="0" w:line="317" w:lineRule="exact"/>
        <w:ind w:left="20" w:right="40" w:firstLine="1280"/>
      </w:pPr>
      <w:r>
        <w:t>протоколом об административном</w:t>
      </w:r>
      <w:r>
        <w:t xml:space="preserve"> правонарушении, при составлении которого ХХХХ</w:t>
      </w:r>
      <w:r>
        <w:t xml:space="preserve"> замечаний не имел, с протоколом согласился;</w:t>
      </w:r>
    </w:p>
    <w:p w:rsidR="00483790">
      <w:pPr>
        <w:pStyle w:val="1"/>
        <w:framePr w:w="9178" w:h="15030" w:hRule="exact" w:wrap="none" w:vAnchor="page" w:hAnchor="page" w:x="1376" w:y="905"/>
        <w:numPr>
          <w:ilvl w:val="0"/>
          <w:numId w:val="1"/>
        </w:numPr>
        <w:shd w:val="clear" w:color="auto" w:fill="auto"/>
        <w:tabs>
          <w:tab w:val="left" w:pos="1105"/>
        </w:tabs>
        <w:spacing w:after="0" w:line="317" w:lineRule="exact"/>
        <w:ind w:left="20" w:right="40" w:firstLine="860"/>
      </w:pPr>
      <w:r>
        <w:t>объяснениями ХХХХ</w:t>
      </w:r>
      <w:r>
        <w:t xml:space="preserve"> о том, что возле ХХХ</w:t>
      </w:r>
      <w:r>
        <w:t xml:space="preserve"> обратила внимание мужчину, который находился в состоянии алкогольного опьянения, координац</w:t>
      </w:r>
      <w:r>
        <w:t>ия движений была нарушена, шатался из стороны в сторону, речь была невнятной, на расстоянии от него шел резкий запах алкоголя;</w:t>
      </w:r>
    </w:p>
    <w:p w:rsidR="00483790">
      <w:pPr>
        <w:pStyle w:val="1"/>
        <w:framePr w:w="9178" w:h="15030" w:hRule="exact" w:wrap="none" w:vAnchor="page" w:hAnchor="page" w:x="1376" w:y="905"/>
        <w:numPr>
          <w:ilvl w:val="0"/>
          <w:numId w:val="1"/>
        </w:numPr>
        <w:shd w:val="clear" w:color="auto" w:fill="auto"/>
        <w:tabs>
          <w:tab w:val="left" w:pos="1105"/>
        </w:tabs>
        <w:spacing w:after="0" w:line="317" w:lineRule="exact"/>
        <w:ind w:left="20" w:right="40" w:firstLine="860"/>
      </w:pPr>
      <w:r>
        <w:t>рапортами сотрудников полиции ХХХ</w:t>
      </w:r>
      <w:r>
        <w:t>. и ХХХ</w:t>
      </w:r>
      <w:r>
        <w:t xml:space="preserve"> о выявленном правонарушении;</w:t>
      </w:r>
    </w:p>
    <w:p w:rsidR="00483790">
      <w:pPr>
        <w:pStyle w:val="1"/>
        <w:framePr w:w="9178" w:h="15030" w:hRule="exact" w:wrap="none" w:vAnchor="page" w:hAnchor="page" w:x="1376" w:y="905"/>
        <w:numPr>
          <w:ilvl w:val="0"/>
          <w:numId w:val="1"/>
        </w:numPr>
        <w:shd w:val="clear" w:color="auto" w:fill="auto"/>
        <w:tabs>
          <w:tab w:val="left" w:pos="1105"/>
        </w:tabs>
        <w:spacing w:after="0" w:line="317" w:lineRule="exact"/>
        <w:ind w:left="20" w:right="40" w:firstLine="860"/>
      </w:pPr>
      <w:r>
        <w:t>чеком освидетельствования с результат</w:t>
      </w:r>
      <w:r>
        <w:t>ом ХХХ</w:t>
      </w:r>
      <w:r>
        <w:t xml:space="preserve"> мг/л, которым у ХХХХ</w:t>
      </w:r>
      <w:r>
        <w:t>. установлено состояние алкогольного опьянения.</w:t>
      </w:r>
    </w:p>
    <w:p w:rsidR="00483790">
      <w:pPr>
        <w:pStyle w:val="1"/>
        <w:framePr w:w="9178" w:h="15030" w:hRule="exact" w:wrap="none" w:vAnchor="page" w:hAnchor="page" w:x="1376" w:y="905"/>
        <w:shd w:val="clear" w:color="auto" w:fill="auto"/>
        <w:spacing w:after="0" w:line="317" w:lineRule="exact"/>
        <w:ind w:left="20" w:right="40" w:firstLine="860"/>
      </w:pPr>
      <w:r>
        <w:t>Мировой судья квалифицирует действия ХХХХ</w:t>
      </w:r>
      <w:r>
        <w:t xml:space="preserve"> по ст.20.21 Кодекса Российской Федерации об административных правонарушениях (Появление на улицах, стадионах, в скверах, </w:t>
      </w:r>
      <w:r>
        <w:t>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нравственность).</w:t>
      </w:r>
    </w:p>
    <w:p w:rsidR="00483790">
      <w:pPr>
        <w:pStyle w:val="1"/>
        <w:framePr w:w="9178" w:h="15030" w:hRule="exact" w:wrap="none" w:vAnchor="page" w:hAnchor="page" w:x="1376" w:y="905"/>
        <w:shd w:val="clear" w:color="auto" w:fill="auto"/>
        <w:spacing w:after="0" w:line="317" w:lineRule="exact"/>
        <w:ind w:left="20" w:right="40" w:firstLine="860"/>
      </w:pPr>
      <w:r>
        <w:t>При назначении наказания мировой судья принимает во внимание личность ХХХХ</w:t>
      </w:r>
      <w:r>
        <w:t>, неоднократно привлекавшегося к</w:t>
      </w:r>
    </w:p>
    <w:p w:rsidR="00483790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83790">
      <w:pPr>
        <w:pStyle w:val="1"/>
        <w:framePr w:w="9154" w:h="5113" w:hRule="exact" w:wrap="none" w:vAnchor="page" w:hAnchor="page" w:x="1388" w:y="905"/>
        <w:shd w:val="clear" w:color="auto" w:fill="auto"/>
        <w:spacing w:after="0" w:line="317" w:lineRule="exact"/>
        <w:ind w:left="20" w:right="40"/>
      </w:pPr>
      <w:r>
        <w:t>административной ответственности по ст.20.21 КоАП РФ, считает необходимым назначить наказание в виде административного ареста.</w:t>
      </w:r>
    </w:p>
    <w:p w:rsidR="00483790">
      <w:pPr>
        <w:pStyle w:val="1"/>
        <w:framePr w:w="9154" w:h="5113" w:hRule="exact" w:wrap="none" w:vAnchor="page" w:hAnchor="page" w:x="1388" w:y="905"/>
        <w:shd w:val="clear" w:color="auto" w:fill="auto"/>
        <w:spacing w:after="294" w:line="317" w:lineRule="exact"/>
        <w:ind w:left="20" w:right="20" w:firstLine="860"/>
      </w:pPr>
      <w:r>
        <w:t xml:space="preserve">Руководствуясь ст.20.21 Кодекса Российской Федерации об административных </w:t>
      </w:r>
      <w:r>
        <w:t>правонарушениях, мировой судья</w:t>
      </w:r>
    </w:p>
    <w:p w:rsidR="00483790">
      <w:pPr>
        <w:pStyle w:val="1"/>
        <w:framePr w:w="9154" w:h="5113" w:hRule="exact" w:wrap="none" w:vAnchor="page" w:hAnchor="page" w:x="1388" w:y="905"/>
        <w:shd w:val="clear" w:color="auto" w:fill="auto"/>
        <w:spacing w:after="309" w:line="250" w:lineRule="exact"/>
        <w:ind w:left="4300"/>
        <w:jc w:val="left"/>
      </w:pPr>
      <w:r>
        <w:t>постановил:</w:t>
      </w:r>
    </w:p>
    <w:p w:rsidR="00483790">
      <w:pPr>
        <w:pStyle w:val="1"/>
        <w:framePr w:w="9154" w:h="5113" w:hRule="exact" w:wrap="none" w:vAnchor="page" w:hAnchor="page" w:x="1388" w:y="905"/>
        <w:shd w:val="clear" w:color="auto" w:fill="auto"/>
        <w:spacing w:after="0" w:line="317" w:lineRule="exact"/>
        <w:ind w:left="20" w:right="20" w:firstLine="860"/>
      </w:pPr>
      <w:r>
        <w:t>Признать ХХХХ</w:t>
      </w:r>
      <w:r>
        <w:t xml:space="preserve"> 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</w:t>
      </w:r>
      <w:r>
        <w:t>е административного ареста на срок 2 суток.</w:t>
      </w:r>
    </w:p>
    <w:p w:rsidR="00483790">
      <w:pPr>
        <w:pStyle w:val="1"/>
        <w:framePr w:w="9154" w:h="5113" w:hRule="exact" w:wrap="none" w:vAnchor="page" w:hAnchor="page" w:x="1388" w:y="905"/>
        <w:shd w:val="clear" w:color="auto" w:fill="auto"/>
        <w:spacing w:after="0" w:line="317" w:lineRule="exact"/>
        <w:ind w:left="20" w:firstLine="860"/>
      </w:pPr>
      <w:r>
        <w:t>Срок наказания исчислять с 22 часов 30 минут 11 января 2022 г.</w:t>
      </w:r>
    </w:p>
    <w:p w:rsidR="00483790">
      <w:pPr>
        <w:pStyle w:val="1"/>
        <w:framePr w:w="9154" w:h="5113" w:hRule="exact" w:wrap="none" w:vAnchor="page" w:hAnchor="page" w:x="1388" w:y="905"/>
        <w:shd w:val="clear" w:color="auto" w:fill="auto"/>
        <w:spacing w:after="0" w:line="317" w:lineRule="exact"/>
        <w:ind w:left="20" w:right="20" w:firstLine="860"/>
      </w:pPr>
      <w: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</w:t>
      </w:r>
      <w:r>
        <w:t>ления. /</w:t>
      </w:r>
    </w:p>
    <w:p w:rsidR="00483790">
      <w:pPr>
        <w:pStyle w:val="1"/>
        <w:framePr w:wrap="none" w:vAnchor="page" w:hAnchor="page" w:x="1388" w:y="6657"/>
        <w:shd w:val="clear" w:color="auto" w:fill="auto"/>
        <w:spacing w:after="0" w:line="250" w:lineRule="exact"/>
        <w:ind w:left="840" w:right="6422"/>
      </w:pPr>
      <w:r>
        <w:t>Мировой судья</w:t>
      </w:r>
    </w:p>
    <w:p w:rsidR="00483790">
      <w:pPr>
        <w:pStyle w:val="1"/>
        <w:framePr w:wrap="none" w:vAnchor="page" w:hAnchor="page" w:x="7090" w:y="6662"/>
        <w:shd w:val="clear" w:color="auto" w:fill="auto"/>
        <w:spacing w:after="0" w:line="250" w:lineRule="exact"/>
        <w:ind w:left="100"/>
        <w:jc w:val="left"/>
      </w:pPr>
      <w:r>
        <w:t>М.А. Ахунов</w:t>
      </w:r>
    </w:p>
    <w:p w:rsidR="00483790">
      <w:pPr>
        <w:rPr>
          <w:sz w:val="2"/>
          <w:szCs w:val="2"/>
        </w:rPr>
      </w:pPr>
    </w:p>
    <w:sectPr w:rsidSect="0048379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FD9"/>
    <w:multiLevelType w:val="multilevel"/>
    <w:tmpl w:val="E318B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483790"/>
    <w:rsid w:val="00483790"/>
    <w:rsid w:val="00C658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37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3790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48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paragraph" w:customStyle="1" w:styleId="1">
    <w:name w:val="Основной текст1"/>
    <w:basedOn w:val="Normal"/>
    <w:link w:val="a"/>
    <w:rsid w:val="00483790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