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24A2">
      <w:pPr>
        <w:pStyle w:val="1"/>
        <w:framePr w:w="9461" w:h="595" w:hRule="exact" w:wrap="none" w:vAnchor="page" w:hAnchor="page" w:x="1280" w:y="922"/>
        <w:shd w:val="clear" w:color="auto" w:fill="auto"/>
        <w:tabs>
          <w:tab w:val="left" w:leader="underscore" w:pos="8933"/>
        </w:tabs>
        <w:spacing w:after="22" w:line="240" w:lineRule="exact"/>
        <w:ind w:left="7080"/>
      </w:pPr>
      <w:r>
        <w:t>Дело № 5</w:t>
      </w:r>
      <w:r>
        <w:tab/>
        <w:t>2022</w:t>
      </w:r>
    </w:p>
    <w:p w:rsidR="009C24A2">
      <w:pPr>
        <w:pStyle w:val="1"/>
        <w:framePr w:w="9461" w:h="595" w:hRule="exact" w:wrap="none" w:vAnchor="page" w:hAnchor="page" w:x="1280" w:y="922"/>
        <w:shd w:val="clear" w:color="auto" w:fill="auto"/>
        <w:spacing w:after="0" w:line="240" w:lineRule="exact"/>
        <w:ind w:right="200"/>
        <w:jc w:val="center"/>
      </w:pPr>
      <w:r>
        <w:t>ПОСТАНОВЛЕНИЕ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tabs>
          <w:tab w:val="center" w:pos="4849"/>
          <w:tab w:val="center" w:pos="6255"/>
          <w:tab w:val="right" w:pos="7647"/>
          <w:tab w:val="right" w:pos="9250"/>
        </w:tabs>
        <w:spacing w:after="321" w:line="240" w:lineRule="exact"/>
        <w:ind w:left="20"/>
      </w:pPr>
      <w:r>
        <w:t>03.01.2022</w:t>
      </w:r>
      <w:r>
        <w:tab/>
        <w:t>Республика</w:t>
      </w:r>
      <w:r>
        <w:tab/>
        <w:t>Татарстан,</w:t>
      </w:r>
      <w:r>
        <w:tab/>
        <w:t>город</w:t>
      </w:r>
      <w:r>
        <w:tab/>
        <w:t>Нижнекамск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0" w:line="317" w:lineRule="exact"/>
        <w:ind w:left="20" w:right="20" w:firstLine="860"/>
      </w:pPr>
      <w:r>
        <w:t xml:space="preserve">Мировой судья судебного участка №5 по Нижнекамскому судебному району Республики Татарстан </w:t>
      </w:r>
      <w:r>
        <w:t>Мифтахов</w:t>
      </w:r>
      <w:r>
        <w:t xml:space="preserve"> М.М., исполняющий обязанности мирового судьи судебного участка №4 по </w:t>
      </w:r>
      <w:r>
        <w:t>Нижнекамскому судебному району Республики Татарстан, рассмотрев посредством видеоконференц-связи в от</w:t>
      </w:r>
      <w:r>
        <w:softHyphen/>
        <w:t>крытом судебном заседании административное дело об административном правонарушении в отношении по ст. 20.21 Кодекса Российской Федерации об административн</w:t>
      </w:r>
      <w:r>
        <w:t>ых правонарушениях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362" w:line="317" w:lineRule="exact"/>
        <w:ind w:left="20" w:right="20" w:firstLine="720"/>
      </w:pPr>
      <w:r>
        <w:t>ФИО</w:t>
      </w:r>
      <w:r>
        <w:t>, ХХХ</w:t>
      </w:r>
      <w:r>
        <w:t>, уроженца ХХХ</w:t>
      </w:r>
      <w:r>
        <w:t>, проживающего и зарегистрированного по адресу: Республика Татарстан, г. Нижнекамск, ХХХХХ</w:t>
      </w:r>
      <w:r>
        <w:t>, официального места работы не имеющего,</w:t>
      </w:r>
      <w:r>
        <w:t xml:space="preserve"> привлекавшегося к административной ответст</w:t>
      </w:r>
      <w:r>
        <w:softHyphen/>
        <w:t>венности,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311" w:line="240" w:lineRule="exact"/>
        <w:ind w:right="200"/>
        <w:jc w:val="center"/>
      </w:pPr>
      <w:r>
        <w:t>установил: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0" w:line="317" w:lineRule="exact"/>
        <w:ind w:left="20" w:right="20" w:firstLine="720"/>
      </w:pPr>
      <w:r>
        <w:t>02.01.2022 в 22:08 ФИО</w:t>
      </w:r>
      <w:r>
        <w:t>. находился у магазина «Пятерочка» по адресу г. Нижнекамск, ХХХ</w:t>
      </w:r>
      <w:r>
        <w:t xml:space="preserve"> в состоянии опьянения и не мог са</w:t>
      </w:r>
      <w:r>
        <w:softHyphen/>
        <w:t xml:space="preserve">мостоятельно передвигаться, также имел другие </w:t>
      </w:r>
      <w:r>
        <w:t>признаки опьянения в виде: исходящего изо рта запаха алкоголя, невнятной речи, мокрой одежды, чем оскорблял человеческое достоинство и общественную нравственность.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0" w:line="317" w:lineRule="exact"/>
        <w:ind w:left="20" w:right="20" w:firstLine="720"/>
      </w:pPr>
      <w:r>
        <w:t>В судебном заседании ФИО</w:t>
      </w:r>
      <w:r>
        <w:t xml:space="preserve"> вину признал, в содеянном раска</w:t>
      </w:r>
      <w:r>
        <w:softHyphen/>
        <w:t>ялся.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0" w:line="317" w:lineRule="exact"/>
        <w:ind w:left="20" w:right="20" w:firstLine="720"/>
      </w:pPr>
      <w:r>
        <w:t>Выслушав ФИО</w:t>
      </w:r>
      <w:r>
        <w:t xml:space="preserve"> исследовав материалы дела, суд считает, что вина ФМО</w:t>
      </w:r>
      <w:r>
        <w:t>. установлена и доказана, подтверждается материалами дела: протоколом об административном правонарушении от 02.02.2022; про</w:t>
      </w:r>
      <w:r>
        <w:softHyphen/>
        <w:t>токолом освидетельствования от 02.01.2022 и показаниями прибора «</w:t>
      </w:r>
      <w:r>
        <w:t>А</w:t>
      </w:r>
      <w:r>
        <w:t>лко</w:t>
      </w:r>
      <w:r>
        <w:t xml:space="preserve">- </w:t>
      </w:r>
      <w:r>
        <w:t>тектор</w:t>
      </w:r>
      <w:r>
        <w:t>», которым установлено нахождение ФИО</w:t>
      </w:r>
      <w:r>
        <w:t xml:space="preserve"> в состоянии алко</w:t>
      </w:r>
      <w:r>
        <w:softHyphen/>
        <w:t>гольного опьянения - концентрация абсолютного этилового спирта в выды</w:t>
      </w:r>
      <w:r>
        <w:softHyphen/>
        <w:t>хаемом ФИО</w:t>
      </w:r>
      <w:r>
        <w:t>. воздухе составила ХХХ</w:t>
      </w:r>
      <w:r>
        <w:t xml:space="preserve"> мг/л, с результатами кото</w:t>
      </w:r>
      <w:r>
        <w:softHyphen/>
        <w:t>рого ФИО</w:t>
      </w:r>
      <w:r>
        <w:t>. согласился, объяснен</w:t>
      </w:r>
      <w:r>
        <w:t xml:space="preserve">ием К </w:t>
      </w:r>
      <w:r>
        <w:t>А.М. о том, что ма</w:t>
      </w:r>
      <w:r>
        <w:softHyphen/>
        <w:t>газина «Пятерочка» по адресу г. Нижнекамск, ХХХХ</w:t>
      </w:r>
      <w:r>
        <w:t xml:space="preserve"> лежал муж</w:t>
      </w:r>
      <w:r>
        <w:softHyphen/>
        <w:t>чина, бучи состоянии алкогольного опьянения.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0" w:line="317" w:lineRule="exact"/>
        <w:ind w:left="20" w:right="20" w:firstLine="720"/>
      </w:pPr>
      <w:r>
        <w:t>Оценив все собранные по делу доказательства, мировой судья прихо</w:t>
      </w:r>
      <w:r>
        <w:softHyphen/>
        <w:t>дит к выводу о том, что ФИО</w:t>
      </w:r>
      <w:r>
        <w:t xml:space="preserve"> сов</w:t>
      </w:r>
      <w:r>
        <w:t>ершено административное пра</w:t>
      </w:r>
      <w:r>
        <w:softHyphen/>
        <w:t>вонарушение, ответственность за которое предусмотрена статьей 20.21 Ко</w:t>
      </w:r>
      <w:r>
        <w:softHyphen/>
        <w:t>декса Российской Федерации об административных правонарушениях - по</w:t>
      </w:r>
      <w:r>
        <w:softHyphen/>
        <w:t>явление на улицах в состоянии опьянения, оскорбляющем человеческое дос</w:t>
      </w:r>
      <w:r>
        <w:softHyphen/>
        <w:t>тоинство и обществ</w:t>
      </w:r>
      <w:r>
        <w:t>енную нравственность.</w:t>
      </w:r>
    </w:p>
    <w:p w:rsidR="009C24A2">
      <w:pPr>
        <w:pStyle w:val="1"/>
        <w:framePr w:w="9461" w:h="13446" w:hRule="exact" w:wrap="none" w:vAnchor="page" w:hAnchor="page" w:x="1280" w:y="1853"/>
        <w:shd w:val="clear" w:color="auto" w:fill="auto"/>
        <w:spacing w:after="0" w:line="317" w:lineRule="exact"/>
        <w:ind w:left="20" w:right="20" w:firstLine="720"/>
      </w:pPr>
      <w:r>
        <w:t>В качестве предусмотренного ст. 4.2 Кодекса Российской Федерации об административных правонарушениях смягчающего обстоятельства судом по</w:t>
      </w:r>
    </w:p>
    <w:p w:rsidR="009C24A2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0" w:line="317" w:lineRule="exact"/>
        <w:ind w:left="20" w:right="20"/>
      </w:pPr>
      <w:r>
        <w:t>делу учитывается раскаяние лица, совершившего административное право</w:t>
      </w:r>
      <w:r>
        <w:softHyphen/>
        <w:t>наруше</w:t>
      </w:r>
      <w:r>
        <w:t>ние.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0" w:line="317" w:lineRule="exact"/>
        <w:ind w:left="40" w:right="20" w:firstLine="720"/>
      </w:pPr>
      <w:r>
        <w:t>В качестве предусмотренного ст.4.3 Кодекса Российской Федерации об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правонарушения.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0" w:line="317" w:lineRule="exact"/>
        <w:ind w:left="40" w:right="20" w:firstLine="720"/>
      </w:pPr>
      <w:r>
        <w:t xml:space="preserve">При назначении </w:t>
      </w:r>
      <w:r>
        <w:t>наказайия</w:t>
      </w:r>
      <w:r>
        <w:t xml:space="preserve"> суд уч</w:t>
      </w:r>
      <w:r>
        <w:t>итывает характер совершенного ад</w:t>
      </w:r>
      <w:r>
        <w:softHyphen/>
        <w:t>министративного правонарушения, данные о личности правонарушителя, ко</w:t>
      </w:r>
      <w:r>
        <w:softHyphen/>
        <w:t>торый к административной ответственности за однородное правонарушение неоднократно привлекался, не работает, имеет неоплаченные штрафы и счи</w:t>
      </w:r>
      <w:r>
        <w:softHyphen/>
        <w:t>тает необход</w:t>
      </w:r>
      <w:r>
        <w:t>имым назначить ФИО</w:t>
      </w:r>
      <w:r>
        <w:t>. наказание в виде администра</w:t>
      </w:r>
      <w:r>
        <w:softHyphen/>
        <w:t>тивного ареста.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296" w:line="317" w:lineRule="exact"/>
        <w:ind w:left="40" w:right="20" w:firstLine="72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0" w:line="322" w:lineRule="exact"/>
        <w:ind w:right="60"/>
        <w:jc w:val="center"/>
      </w:pPr>
      <w:r>
        <w:rPr>
          <w:rStyle w:val="3pt"/>
        </w:rPr>
        <w:t>постановил: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0" w:line="322" w:lineRule="exact"/>
        <w:ind w:left="40" w:right="20" w:firstLine="720"/>
      </w:pPr>
      <w:r>
        <w:t>ФИО</w:t>
      </w:r>
      <w:r>
        <w:t xml:space="preserve"> признать виновным в </w:t>
      </w:r>
      <w:r>
        <w:t>совершении адми</w:t>
      </w:r>
      <w:r>
        <w:softHyphen/>
        <w:t>нистративного правонарушения, предусмотренного статьей 20.21 Кодекса Российской Федерации об административных правонарушениях, и подверг</w:t>
      </w:r>
      <w:r>
        <w:softHyphen/>
        <w:t>нуть его административному наказанию в виде ареста сроком на 2 (двое) суток.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0" w:line="322" w:lineRule="exact"/>
        <w:ind w:left="40" w:firstLine="720"/>
      </w:pPr>
      <w:r>
        <w:t>Срок наказания исчислять с</w:t>
      </w:r>
      <w:r>
        <w:t xml:space="preserve"> момента доставления - 22:55 02.01.2022.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spacing w:after="365" w:line="322" w:lineRule="exact"/>
        <w:ind w:left="40" w:right="20" w:firstLine="720"/>
      </w:pPr>
      <w:r>
        <w:t>Постановление может быть обжаловано в Нижнекамский городской суд Республики Татарстан в течение 10 дней, со дня его провозглашения, пу</w:t>
      </w:r>
      <w:r>
        <w:softHyphen/>
        <w:t>тем подачи жалобы через мирового/судью.</w:t>
      </w:r>
    </w:p>
    <w:p w:rsidR="009C24A2">
      <w:pPr>
        <w:pStyle w:val="1"/>
        <w:framePr w:w="9475" w:h="9047" w:hRule="exact" w:wrap="none" w:vAnchor="page" w:hAnchor="page" w:x="1272" w:y="922"/>
        <w:shd w:val="clear" w:color="auto" w:fill="auto"/>
        <w:tabs>
          <w:tab w:val="right" w:pos="7739"/>
          <w:tab w:val="right" w:pos="9074"/>
        </w:tabs>
        <w:spacing w:after="249" w:line="240" w:lineRule="exact"/>
        <w:ind w:left="40" w:firstLine="720"/>
      </w:pPr>
      <w:r>
        <w:t>Мировой судья</w:t>
      </w:r>
      <w:r>
        <w:tab/>
        <w:t>М.М.</w:t>
      </w:r>
      <w:r>
        <w:tab/>
      </w:r>
      <w:r>
        <w:t>Мифтахов</w:t>
      </w:r>
    </w:p>
    <w:p w:rsidR="009C24A2">
      <w:pPr>
        <w:pStyle w:val="20"/>
        <w:framePr w:w="9475" w:h="9047" w:hRule="exact" w:wrap="none" w:vAnchor="page" w:hAnchor="page" w:x="1272" w:y="922"/>
        <w:shd w:val="clear" w:color="auto" w:fill="auto"/>
        <w:spacing w:before="0" w:line="160" w:lineRule="exact"/>
        <w:ind w:left="6540"/>
      </w:pPr>
      <w:r>
        <w:rPr>
          <w:lang w:val="en-US"/>
        </w:rPr>
        <w:t>i</w:t>
      </w:r>
    </w:p>
    <w:p w:rsidR="009C24A2">
      <w:pPr>
        <w:pStyle w:val="30"/>
        <w:framePr w:wrap="none" w:vAnchor="page" w:hAnchor="page" w:x="1162" w:y="15048"/>
        <w:shd w:val="clear" w:color="auto" w:fill="auto"/>
        <w:spacing w:line="90" w:lineRule="exact"/>
      </w:pPr>
      <w:r>
        <w:t>&gt;</w:t>
      </w:r>
    </w:p>
    <w:p w:rsidR="009C24A2">
      <w:pPr>
        <w:pStyle w:val="a1"/>
        <w:framePr w:wrap="none" w:vAnchor="page" w:hAnchor="page" w:x="5981" w:y="15759"/>
        <w:shd w:val="clear" w:color="auto" w:fill="auto"/>
        <w:spacing w:line="160" w:lineRule="exact"/>
        <w:ind w:left="20"/>
      </w:pPr>
      <w:r>
        <w:t>2</w:t>
      </w:r>
    </w:p>
    <w:p w:rsidR="009C24A2">
      <w:pPr>
        <w:rPr>
          <w:sz w:val="2"/>
          <w:szCs w:val="2"/>
        </w:rPr>
      </w:pPr>
    </w:p>
    <w:sectPr w:rsidSect="009C24A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9C24A2"/>
    <w:rsid w:val="00863467"/>
    <w:rsid w:val="009C2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4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24A2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9C2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pt">
    <w:name w:val="Основной текст + Интервал 3 pt"/>
    <w:basedOn w:val="a"/>
    <w:rsid w:val="009C24A2"/>
    <w:rPr>
      <w:color w:val="000000"/>
      <w:spacing w:val="74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DefaultParagraphFont"/>
    <w:link w:val="20"/>
    <w:rsid w:val="009C24A2"/>
    <w:rPr>
      <w:rFonts w:ascii="Consolas" w:eastAsia="Consolas" w:hAnsi="Consolas" w:cs="Consolas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DefaultParagraphFont"/>
    <w:link w:val="30"/>
    <w:rsid w:val="009C24A2"/>
    <w:rPr>
      <w:rFonts w:ascii="SimSun" w:eastAsia="SimSun" w:hAnsi="SimSun" w:cs="SimSu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0">
    <w:name w:val="Колонтитул_"/>
    <w:basedOn w:val="DefaultParagraphFont"/>
    <w:link w:val="a1"/>
    <w:rsid w:val="009C2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Normal"/>
    <w:link w:val="a"/>
    <w:rsid w:val="009C24A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20">
    <w:name w:val="Основной текст (2)"/>
    <w:basedOn w:val="Normal"/>
    <w:link w:val="2"/>
    <w:rsid w:val="009C24A2"/>
    <w:pPr>
      <w:shd w:val="clear" w:color="auto" w:fill="FFFFFF"/>
      <w:spacing w:before="300" w:line="0" w:lineRule="atLeast"/>
    </w:pPr>
    <w:rPr>
      <w:rFonts w:ascii="Consolas" w:eastAsia="Consolas" w:hAnsi="Consolas" w:cs="Consolas"/>
      <w:i/>
      <w:iCs/>
      <w:sz w:val="16"/>
      <w:szCs w:val="16"/>
    </w:rPr>
  </w:style>
  <w:style w:type="paragraph" w:customStyle="1" w:styleId="30">
    <w:name w:val="Основной текст (3)"/>
    <w:basedOn w:val="Normal"/>
    <w:link w:val="3"/>
    <w:rsid w:val="009C24A2"/>
    <w:pPr>
      <w:shd w:val="clear" w:color="auto" w:fill="FFFFFF"/>
      <w:spacing w:line="0" w:lineRule="atLeast"/>
    </w:pPr>
    <w:rPr>
      <w:rFonts w:ascii="SimSun" w:eastAsia="SimSun" w:hAnsi="SimSun" w:cs="SimSun"/>
      <w:i/>
      <w:iCs/>
      <w:sz w:val="9"/>
      <w:szCs w:val="9"/>
    </w:rPr>
  </w:style>
  <w:style w:type="paragraph" w:customStyle="1" w:styleId="a1">
    <w:name w:val="Колонтитул"/>
    <w:basedOn w:val="Normal"/>
    <w:link w:val="a0"/>
    <w:rsid w:val="009C24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