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80003D">
        <w:rPr>
          <w:sz w:val="28"/>
          <w:szCs w:val="28"/>
        </w:rPr>
        <w:t xml:space="preserve"> </w:t>
      </w:r>
      <w:r w:rsidR="00656CEE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E568D1">
        <w:rPr>
          <w:sz w:val="28"/>
          <w:szCs w:val="28"/>
        </w:rPr>
        <w:t>Беляева И</w:t>
      </w:r>
      <w:r w:rsidR="00AF7F6A">
        <w:rPr>
          <w:sz w:val="28"/>
          <w:szCs w:val="28"/>
        </w:rPr>
        <w:t>.</w:t>
      </w:r>
      <w:r w:rsidR="00656CEE">
        <w:rPr>
          <w:sz w:val="28"/>
          <w:szCs w:val="28"/>
        </w:rPr>
        <w:t>Б</w:t>
      </w:r>
      <w:r w:rsidR="00AF7F6A">
        <w:rPr>
          <w:sz w:val="28"/>
          <w:szCs w:val="28"/>
        </w:rPr>
        <w:t>.</w:t>
      </w:r>
      <w:r w:rsidR="00656CEE">
        <w:rPr>
          <w:sz w:val="28"/>
          <w:szCs w:val="28"/>
        </w:rPr>
        <w:t xml:space="preserve">, </w:t>
      </w:r>
      <w:r w:rsidR="00AF7F6A">
        <w:rPr>
          <w:sz w:val="28"/>
          <w:szCs w:val="28"/>
        </w:rPr>
        <w:t>(данные изъяты)</w:t>
      </w:r>
      <w:r w:rsidR="00656CEE">
        <w:rPr>
          <w:sz w:val="28"/>
          <w:szCs w:val="28"/>
        </w:rPr>
        <w:t xml:space="preserve">, </w:t>
      </w:r>
      <w:r w:rsidR="00E568D1">
        <w:rPr>
          <w:sz w:val="28"/>
          <w:szCs w:val="28"/>
        </w:rPr>
        <w:t>в течении года не</w:t>
      </w:r>
      <w:r w:rsidR="00656CEE">
        <w:rPr>
          <w:sz w:val="28"/>
          <w:szCs w:val="28"/>
        </w:rPr>
        <w:t xml:space="preserve"> привлекавшегося к административной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4417DD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E568D1">
        <w:rPr>
          <w:sz w:val="28"/>
          <w:szCs w:val="28"/>
        </w:rPr>
        <w:t>12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E568D1">
        <w:rPr>
          <w:sz w:val="28"/>
          <w:szCs w:val="28"/>
        </w:rPr>
        <w:t>10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B38D6">
        <w:rPr>
          <w:sz w:val="28"/>
          <w:szCs w:val="28"/>
        </w:rPr>
        <w:t xml:space="preserve"> </w:t>
      </w:r>
      <w:r w:rsidR="00E568D1">
        <w:rPr>
          <w:sz w:val="28"/>
          <w:szCs w:val="28"/>
        </w:rPr>
        <w:t>Беляев И.Б.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Беляев И.Б.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E568D1">
        <w:rPr>
          <w:sz w:val="28"/>
          <w:szCs w:val="28"/>
        </w:rPr>
        <w:t>Беляева И.Б.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E568D1">
        <w:rPr>
          <w:sz w:val="28"/>
          <w:szCs w:val="28"/>
        </w:rPr>
        <w:t>Беляева И.Б.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E568D1">
        <w:rPr>
          <w:sz w:val="28"/>
          <w:szCs w:val="28"/>
        </w:rPr>
        <w:t>Беляева И.Б.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656CEE">
        <w:rPr>
          <w:sz w:val="28"/>
          <w:szCs w:val="28"/>
        </w:rPr>
        <w:t>0</w:t>
      </w:r>
      <w:r w:rsidR="004417DD">
        <w:rPr>
          <w:sz w:val="28"/>
          <w:szCs w:val="28"/>
        </w:rPr>
        <w:t>,</w:t>
      </w:r>
      <w:r w:rsidR="00E568D1">
        <w:rPr>
          <w:sz w:val="28"/>
          <w:szCs w:val="28"/>
        </w:rPr>
        <w:t>820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AF7F6A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3022D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4417DD" w:rsidP="004417DD">
      <w:pPr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</w:t>
      </w:r>
      <w:r w:rsidRPr="004417DD">
        <w:rPr>
          <w:sz w:val="28"/>
          <w:szCs w:val="28"/>
          <w:highlight w:val="none"/>
        </w:rPr>
        <w:t xml:space="preserve">доказательства, мировой судья </w:t>
      </w:r>
      <w:r w:rsidRPr="004417DD" w:rsidR="0081152F">
        <w:rPr>
          <w:sz w:val="28"/>
          <w:szCs w:val="28"/>
          <w:highlight w:val="none"/>
        </w:rPr>
        <w:t xml:space="preserve">квалифицирует действия </w:t>
      </w:r>
      <w:r w:rsidR="00E568D1">
        <w:rPr>
          <w:sz w:val="28"/>
          <w:szCs w:val="28"/>
        </w:rPr>
        <w:t>Беляева И.Б.</w:t>
      </w:r>
      <w:r w:rsidRPr="004417DD" w:rsidR="007C41CA">
        <w:rPr>
          <w:sz w:val="28"/>
          <w:szCs w:val="28"/>
        </w:rPr>
        <w:t xml:space="preserve"> </w:t>
      </w:r>
      <w:r w:rsidRPr="004417DD" w:rsidR="0081152F">
        <w:rPr>
          <w:sz w:val="28"/>
          <w:szCs w:val="28"/>
        </w:rPr>
        <w:t>по</w:t>
      </w:r>
      <w:r w:rsidRPr="004417DD">
        <w:rPr>
          <w:sz w:val="28"/>
          <w:szCs w:val="28"/>
        </w:rPr>
        <w:t xml:space="preserve"> статье 20.21 Ко</w:t>
      </w:r>
      <w:r w:rsidRPr="004417DD" w:rsidR="004E607E">
        <w:rPr>
          <w:sz w:val="28"/>
          <w:szCs w:val="28"/>
        </w:rPr>
        <w:t xml:space="preserve">АП РФ </w:t>
      </w:r>
      <w:r w:rsidRPr="004417DD" w:rsidR="00EA2908">
        <w:rPr>
          <w:sz w:val="28"/>
          <w:szCs w:val="28"/>
        </w:rPr>
        <w:t>–</w:t>
      </w:r>
      <w:r w:rsidRPr="004417DD">
        <w:rPr>
          <w:sz w:val="28"/>
          <w:szCs w:val="28"/>
        </w:rPr>
        <w:t xml:space="preserve"> </w:t>
      </w:r>
      <w:r w:rsidR="00E568D1">
        <w:rPr>
          <w:sz w:val="28"/>
          <w:szCs w:val="28"/>
        </w:rPr>
        <w:t>п</w:t>
      </w:r>
      <w:r w:rsidRPr="004417DD" w:rsidR="004417DD">
        <w:rPr>
          <w:sz w:val="28"/>
          <w:szCs w:val="28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417DD">
        <w:rPr>
          <w:sz w:val="28"/>
          <w:szCs w:val="28"/>
        </w:rPr>
        <w:t>.</w:t>
      </w:r>
    </w:p>
    <w:p w:rsidR="003B445C" w:rsidP="00E568D1">
      <w:pPr>
        <w:shd w:val="clear" w:color="auto" w:fill="FFFFFF"/>
        <w:ind w:right="-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7DD" w:rsidR="00D11092">
        <w:rPr>
          <w:sz w:val="28"/>
          <w:szCs w:val="28"/>
        </w:rPr>
        <w:t>При назначении наказания судья учитывает</w:t>
      </w:r>
      <w:r w:rsidRPr="00E579E3" w:rsidR="00D11092">
        <w:rPr>
          <w:sz w:val="28"/>
          <w:szCs w:val="28"/>
        </w:rPr>
        <w:t xml:space="preserve">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E568D1">
        <w:rPr>
          <w:sz w:val="28"/>
          <w:szCs w:val="28"/>
        </w:rPr>
        <w:t>Беляева И.Б.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E568D1">
      <w:pPr>
        <w:shd w:val="clear" w:color="auto" w:fill="FFFFFF"/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Обстоятельств</w:t>
      </w:r>
      <w:r w:rsidR="00656CEE">
        <w:rPr>
          <w:sz w:val="28"/>
          <w:szCs w:val="28"/>
        </w:rPr>
        <w:t>ом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>
        <w:rPr>
          <w:sz w:val="28"/>
          <w:szCs w:val="28"/>
        </w:rPr>
        <w:t>Беляевым И.Б.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E568D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9E3" w:rsidR="00D11092"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A46FA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A46FA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E568D1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Беляева И</w:t>
      </w:r>
      <w:r w:rsidR="00AF7F6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AF7F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трое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E1749A">
        <w:rPr>
          <w:sz w:val="28"/>
          <w:szCs w:val="28"/>
        </w:rPr>
        <w:t>1</w:t>
      </w:r>
      <w:r w:rsidR="00E568D1">
        <w:rPr>
          <w:sz w:val="28"/>
          <w:szCs w:val="28"/>
        </w:rPr>
        <w:t>5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656CEE">
        <w:rPr>
          <w:sz w:val="28"/>
          <w:szCs w:val="28"/>
        </w:rPr>
        <w:t>4</w:t>
      </w:r>
      <w:r w:rsidR="00E568D1">
        <w:rPr>
          <w:sz w:val="28"/>
          <w:szCs w:val="28"/>
        </w:rPr>
        <w:t>0</w:t>
      </w:r>
      <w:r w:rsidR="004417DD">
        <w:rPr>
          <w:sz w:val="28"/>
          <w:szCs w:val="28"/>
        </w:rPr>
        <w:t xml:space="preserve"> минут </w:t>
      </w:r>
      <w:r w:rsidR="00656CEE">
        <w:rPr>
          <w:sz w:val="28"/>
          <w:szCs w:val="28"/>
        </w:rPr>
        <w:t>1</w:t>
      </w:r>
      <w:r w:rsidR="00DB5F27">
        <w:rPr>
          <w:sz w:val="28"/>
          <w:szCs w:val="28"/>
        </w:rPr>
        <w:t xml:space="preserve"> ию</w:t>
      </w:r>
      <w:r w:rsidR="00656CEE">
        <w:rPr>
          <w:sz w:val="28"/>
          <w:szCs w:val="28"/>
        </w:rPr>
        <w:t>л</w:t>
      </w:r>
      <w:r w:rsidR="00DB5F27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97BEE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2D04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348F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86B0F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17DD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5F56B1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EE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270F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6FA1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AF7F6A"/>
    <w:rsid w:val="00B0613B"/>
    <w:rsid w:val="00B16024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38D6"/>
    <w:rsid w:val="00CC4503"/>
    <w:rsid w:val="00CC63F1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5F27"/>
    <w:rsid w:val="00DC61B5"/>
    <w:rsid w:val="00DC7466"/>
    <w:rsid w:val="00DF05A1"/>
    <w:rsid w:val="00E00CCF"/>
    <w:rsid w:val="00E05339"/>
    <w:rsid w:val="00E06C95"/>
    <w:rsid w:val="00E1749A"/>
    <w:rsid w:val="00E21870"/>
    <w:rsid w:val="00E33441"/>
    <w:rsid w:val="00E40005"/>
    <w:rsid w:val="00E44F7B"/>
    <w:rsid w:val="00E568D1"/>
    <w:rsid w:val="00E579E3"/>
    <w:rsid w:val="00E71905"/>
    <w:rsid w:val="00E8294C"/>
    <w:rsid w:val="00E83B9F"/>
    <w:rsid w:val="00E862EA"/>
    <w:rsid w:val="00E90741"/>
    <w:rsid w:val="00E96306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0FBF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5670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