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55C2" w:rsidRPr="00C51094" w:rsidP="002A55C2">
      <w:pPr>
        <w:pStyle w:val="Title"/>
        <w:jc w:val="right"/>
        <w:rPr>
          <w:b w:val="0"/>
          <w:sz w:val="28"/>
          <w:szCs w:val="28"/>
        </w:rPr>
      </w:pPr>
      <w:r w:rsidRPr="00C51094">
        <w:rPr>
          <w:b w:val="0"/>
          <w:sz w:val="28"/>
          <w:szCs w:val="28"/>
        </w:rPr>
        <w:t>Дело № 5-</w:t>
      </w:r>
      <w:r w:rsidR="00A02BF7">
        <w:rPr>
          <w:b w:val="0"/>
          <w:sz w:val="28"/>
          <w:szCs w:val="28"/>
        </w:rPr>
        <w:t>383</w:t>
      </w:r>
      <w:r w:rsidRPr="00C51094">
        <w:rPr>
          <w:b w:val="0"/>
          <w:sz w:val="28"/>
          <w:szCs w:val="28"/>
        </w:rPr>
        <w:t>/</w:t>
      </w:r>
      <w:r w:rsidR="00A02BF7">
        <w:rPr>
          <w:b w:val="0"/>
          <w:sz w:val="28"/>
          <w:szCs w:val="28"/>
        </w:rPr>
        <w:t>3/</w:t>
      </w:r>
      <w:r w:rsidRPr="00C51094">
        <w:rPr>
          <w:b w:val="0"/>
          <w:sz w:val="28"/>
          <w:szCs w:val="28"/>
        </w:rPr>
        <w:t>202</w:t>
      </w:r>
      <w:r w:rsidR="00A02BF7">
        <w:rPr>
          <w:b w:val="0"/>
          <w:sz w:val="28"/>
          <w:szCs w:val="28"/>
        </w:rPr>
        <w:t>2</w:t>
      </w:r>
    </w:p>
    <w:p w:rsidR="00EB0239" w:rsidRPr="00C51094" w:rsidP="00EB0239">
      <w:pPr>
        <w:pStyle w:val="Title"/>
        <w:rPr>
          <w:b w:val="0"/>
          <w:sz w:val="28"/>
          <w:szCs w:val="28"/>
        </w:rPr>
      </w:pPr>
      <w:r w:rsidRPr="00C51094">
        <w:rPr>
          <w:b w:val="0"/>
          <w:sz w:val="28"/>
          <w:szCs w:val="28"/>
        </w:rPr>
        <w:t>ПОСТАНОВЛЕНИЕ</w:t>
      </w:r>
    </w:p>
    <w:p w:rsidR="0090548B" w:rsidRPr="00C51094" w:rsidP="00EB0239">
      <w:pPr>
        <w:pStyle w:val="Title"/>
        <w:rPr>
          <w:sz w:val="28"/>
          <w:szCs w:val="28"/>
        </w:rPr>
      </w:pPr>
    </w:p>
    <w:p w:rsidR="0090548B" w:rsidP="00EB0239">
      <w:pPr>
        <w:spacing w:before="40" w:after="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16 июня</w:t>
      </w:r>
      <w:r w:rsidRPr="00C51094" w:rsidR="002A55C2">
        <w:rPr>
          <w:color w:val="000000" w:themeColor="text1"/>
          <w:sz w:val="28"/>
          <w:szCs w:val="28"/>
        </w:rPr>
        <w:t xml:space="preserve"> </w:t>
      </w:r>
      <w:r w:rsidRPr="00C51094" w:rsidR="002F3CB7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2</w:t>
      </w:r>
      <w:r w:rsidRPr="00C51094" w:rsidR="00EB0239">
        <w:rPr>
          <w:color w:val="000000" w:themeColor="text1"/>
          <w:sz w:val="28"/>
          <w:szCs w:val="28"/>
        </w:rPr>
        <w:t xml:space="preserve"> года</w:t>
      </w:r>
      <w:r w:rsidRPr="00C51094" w:rsidR="00EB0239">
        <w:rPr>
          <w:sz w:val="28"/>
          <w:szCs w:val="28"/>
        </w:rPr>
        <w:t xml:space="preserve">  </w:t>
      </w:r>
      <w:r w:rsidRPr="00C51094" w:rsidR="00946D5D">
        <w:rPr>
          <w:sz w:val="28"/>
          <w:szCs w:val="28"/>
        </w:rPr>
        <w:t xml:space="preserve"> </w:t>
      </w:r>
      <w:r w:rsidRPr="00C51094" w:rsidR="00EB0239">
        <w:rPr>
          <w:sz w:val="28"/>
          <w:szCs w:val="28"/>
        </w:rPr>
        <w:t xml:space="preserve">                                       г. Нижнекамск</w:t>
      </w:r>
      <w:r w:rsidRPr="00C51094">
        <w:rPr>
          <w:sz w:val="28"/>
          <w:szCs w:val="28"/>
        </w:rPr>
        <w:t>, Республика Татарстан</w:t>
      </w:r>
    </w:p>
    <w:p w:rsidR="0090775C" w:rsidRPr="00C51094" w:rsidP="00EB0239">
      <w:pPr>
        <w:spacing w:before="40" w:after="40"/>
        <w:jc w:val="both"/>
        <w:rPr>
          <w:sz w:val="28"/>
          <w:szCs w:val="28"/>
        </w:rPr>
      </w:pPr>
    </w:p>
    <w:p w:rsidR="00393957" w:rsidP="00EA1534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C51094">
        <w:rPr>
          <w:b w:val="0"/>
          <w:sz w:val="28"/>
          <w:szCs w:val="28"/>
        </w:rPr>
        <w:t xml:space="preserve">Мировой  судья  судебного участка № </w:t>
      </w:r>
      <w:r w:rsidRPr="00C51094" w:rsidR="0090548B">
        <w:rPr>
          <w:b w:val="0"/>
          <w:sz w:val="28"/>
          <w:szCs w:val="28"/>
        </w:rPr>
        <w:t>3</w:t>
      </w:r>
      <w:r w:rsidRPr="00C51094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51094" w:rsidR="0090548B">
        <w:rPr>
          <w:b w:val="0"/>
          <w:sz w:val="28"/>
          <w:szCs w:val="28"/>
        </w:rPr>
        <w:t>Минхаеров М.М.</w:t>
      </w:r>
      <w:r w:rsidRPr="00C51094">
        <w:rPr>
          <w:b w:val="0"/>
          <w:sz w:val="28"/>
          <w:szCs w:val="28"/>
        </w:rPr>
        <w:t>,</w:t>
      </w:r>
      <w:r w:rsidRPr="00C51094" w:rsidR="00ED16E5">
        <w:rPr>
          <w:b w:val="0"/>
          <w:sz w:val="28"/>
          <w:szCs w:val="28"/>
        </w:rPr>
        <w:t xml:space="preserve"> </w:t>
      </w:r>
      <w:r w:rsidRPr="00C51094" w:rsidR="002F3CB7">
        <w:rPr>
          <w:b w:val="0"/>
          <w:sz w:val="28"/>
          <w:szCs w:val="28"/>
        </w:rPr>
        <w:t xml:space="preserve"> </w:t>
      </w:r>
      <w:r w:rsidRPr="00C51094" w:rsidR="009E087D">
        <w:rPr>
          <w:b w:val="0"/>
          <w:sz w:val="28"/>
          <w:szCs w:val="28"/>
        </w:rPr>
        <w:t xml:space="preserve">рассмотрев </w:t>
      </w:r>
      <w:r w:rsidRPr="00C51094" w:rsidR="00C50218">
        <w:rPr>
          <w:b w:val="0"/>
          <w:sz w:val="28"/>
          <w:szCs w:val="28"/>
        </w:rPr>
        <w:t xml:space="preserve">в открытом судебном заседании </w:t>
      </w:r>
      <w:r w:rsidRPr="00C51094" w:rsidR="009E087D">
        <w:rPr>
          <w:b w:val="0"/>
          <w:sz w:val="28"/>
          <w:szCs w:val="28"/>
        </w:rPr>
        <w:t xml:space="preserve">дело об административном правонарушении </w:t>
      </w:r>
      <w:r w:rsidRPr="00C51094">
        <w:rPr>
          <w:b w:val="0"/>
          <w:sz w:val="28"/>
          <w:szCs w:val="28"/>
        </w:rPr>
        <w:t>по стать</w:t>
      </w:r>
      <w:r w:rsidRPr="00C51094" w:rsidR="002E6DAA">
        <w:rPr>
          <w:b w:val="0"/>
          <w:sz w:val="28"/>
          <w:szCs w:val="28"/>
        </w:rPr>
        <w:t>е</w:t>
      </w:r>
      <w:r w:rsidRPr="00C51094">
        <w:rPr>
          <w:b w:val="0"/>
          <w:sz w:val="28"/>
          <w:szCs w:val="28"/>
        </w:rPr>
        <w:t xml:space="preserve"> </w:t>
      </w:r>
      <w:r w:rsidRPr="00C51094" w:rsidR="00775539">
        <w:rPr>
          <w:b w:val="0"/>
          <w:sz w:val="28"/>
          <w:szCs w:val="28"/>
        </w:rPr>
        <w:t>19</w:t>
      </w:r>
      <w:r w:rsidRPr="00C51094">
        <w:rPr>
          <w:b w:val="0"/>
          <w:sz w:val="28"/>
          <w:szCs w:val="28"/>
        </w:rPr>
        <w:t>.</w:t>
      </w:r>
      <w:r w:rsidRPr="00C51094" w:rsidR="002E6DAA">
        <w:rPr>
          <w:b w:val="0"/>
          <w:sz w:val="28"/>
          <w:szCs w:val="28"/>
        </w:rPr>
        <w:t>7</w:t>
      </w:r>
      <w:r w:rsidRPr="00C51094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C51094" w:rsidR="0023252A">
        <w:rPr>
          <w:b w:val="0"/>
          <w:sz w:val="28"/>
          <w:szCs w:val="28"/>
        </w:rPr>
        <w:t xml:space="preserve">отношении </w:t>
      </w:r>
      <w:r w:rsidR="00A02BF7">
        <w:rPr>
          <w:b w:val="0"/>
          <w:sz w:val="28"/>
          <w:szCs w:val="28"/>
        </w:rPr>
        <w:t xml:space="preserve">директора общества с ограниченной ответственностью «Юником </w:t>
      </w:r>
      <w:r w:rsidR="00A02BF7">
        <w:rPr>
          <w:b w:val="0"/>
          <w:sz w:val="28"/>
          <w:szCs w:val="28"/>
          <w:lang w:val="en-US"/>
        </w:rPr>
        <w:t>PTV</w:t>
      </w:r>
      <w:r w:rsidR="00A02BF7">
        <w:rPr>
          <w:b w:val="0"/>
          <w:sz w:val="28"/>
          <w:szCs w:val="28"/>
        </w:rPr>
        <w:t>»</w:t>
      </w:r>
      <w:r w:rsidRPr="00A02BF7" w:rsidR="00A02BF7">
        <w:rPr>
          <w:b w:val="0"/>
          <w:sz w:val="28"/>
          <w:szCs w:val="28"/>
        </w:rPr>
        <w:t xml:space="preserve"> </w:t>
      </w:r>
      <w:r w:rsidR="00A02BF7">
        <w:rPr>
          <w:b w:val="0"/>
          <w:sz w:val="28"/>
          <w:szCs w:val="28"/>
        </w:rPr>
        <w:t xml:space="preserve">(ОГРН </w:t>
      </w:r>
      <w:r w:rsidR="004302F4">
        <w:rPr>
          <w:b w:val="0"/>
          <w:sz w:val="28"/>
          <w:szCs w:val="28"/>
        </w:rPr>
        <w:t>***</w:t>
      </w:r>
      <w:r w:rsidR="00A02BF7">
        <w:rPr>
          <w:b w:val="0"/>
          <w:sz w:val="28"/>
          <w:szCs w:val="28"/>
        </w:rPr>
        <w:t>) Витвера И</w:t>
      </w:r>
      <w:r w:rsidR="004302F4">
        <w:rPr>
          <w:b w:val="0"/>
          <w:sz w:val="28"/>
          <w:szCs w:val="28"/>
        </w:rPr>
        <w:t>.</w:t>
      </w:r>
      <w:r w:rsidR="000C313A">
        <w:rPr>
          <w:b w:val="0"/>
          <w:sz w:val="28"/>
          <w:szCs w:val="28"/>
        </w:rPr>
        <w:t>А</w:t>
      </w:r>
      <w:r w:rsidR="004302F4">
        <w:rPr>
          <w:b w:val="0"/>
          <w:sz w:val="28"/>
          <w:szCs w:val="28"/>
        </w:rPr>
        <w:t>.</w:t>
      </w:r>
      <w:r w:rsidRPr="00C51094" w:rsidR="00496067">
        <w:rPr>
          <w:b w:val="0"/>
          <w:sz w:val="28"/>
          <w:szCs w:val="28"/>
        </w:rPr>
        <w:t>,</w:t>
      </w:r>
      <w:r w:rsidR="00A02BF7">
        <w:rPr>
          <w:b w:val="0"/>
          <w:sz w:val="28"/>
          <w:szCs w:val="28"/>
        </w:rPr>
        <w:t xml:space="preserve"> </w:t>
      </w:r>
      <w:r w:rsidR="004302F4">
        <w:rPr>
          <w:b w:val="0"/>
          <w:sz w:val="28"/>
          <w:szCs w:val="28"/>
        </w:rPr>
        <w:t>(данные изъяты)</w:t>
      </w:r>
      <w:r w:rsidRPr="00C51094" w:rsidR="00DC65A0">
        <w:rPr>
          <w:b w:val="0"/>
          <w:sz w:val="28"/>
          <w:szCs w:val="28"/>
        </w:rPr>
        <w:t xml:space="preserve"> </w:t>
      </w:r>
    </w:p>
    <w:p w:rsidR="0090775C" w:rsidRPr="00C51094" w:rsidP="00EA1534">
      <w:pPr>
        <w:pStyle w:val="BodyTextIndent"/>
        <w:spacing w:before="40" w:after="40"/>
        <w:ind w:firstLine="708"/>
        <w:rPr>
          <w:sz w:val="28"/>
          <w:szCs w:val="28"/>
        </w:rPr>
      </w:pPr>
    </w:p>
    <w:p w:rsidR="00ED192E" w:rsidRPr="00C51094" w:rsidP="00EA1534">
      <w:pPr>
        <w:ind w:firstLine="720"/>
        <w:jc w:val="center"/>
        <w:rPr>
          <w:b/>
          <w:sz w:val="28"/>
          <w:szCs w:val="28"/>
        </w:rPr>
      </w:pPr>
      <w:r w:rsidRPr="00C51094">
        <w:rPr>
          <w:sz w:val="28"/>
          <w:szCs w:val="28"/>
        </w:rPr>
        <w:t>УСТАНОВИЛ:</w:t>
      </w:r>
    </w:p>
    <w:p w:rsidR="00763DF8" w:rsidP="0075347C">
      <w:pPr>
        <w:pStyle w:val="BodyText"/>
        <w:spacing w:before="40" w:after="40"/>
        <w:ind w:firstLine="426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 Витвер И</w:t>
      </w:r>
      <w:r w:rsidR="00255D88">
        <w:rPr>
          <w:b w:val="0"/>
          <w:sz w:val="28"/>
          <w:szCs w:val="28"/>
        </w:rPr>
        <w:t>.</w:t>
      </w:r>
      <w:r w:rsidR="000C313A">
        <w:rPr>
          <w:b w:val="0"/>
          <w:sz w:val="28"/>
          <w:szCs w:val="28"/>
        </w:rPr>
        <w:t>А</w:t>
      </w:r>
      <w:r w:rsidR="00255D8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, являющийся единоличным исполнительным органом общества с ограниченной ответственностью «Юником </w:t>
      </w:r>
      <w:r>
        <w:rPr>
          <w:b w:val="0"/>
          <w:sz w:val="28"/>
          <w:szCs w:val="28"/>
          <w:lang w:val="en-US"/>
        </w:rPr>
        <w:t>PTV</w:t>
      </w:r>
      <w:r>
        <w:rPr>
          <w:b w:val="0"/>
          <w:sz w:val="28"/>
          <w:szCs w:val="28"/>
        </w:rPr>
        <w:t>»</w:t>
      </w:r>
      <w:r w:rsidRPr="00A02BF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(ОГРН </w:t>
      </w:r>
      <w:r w:rsidR="004302F4">
        <w:rPr>
          <w:b w:val="0"/>
          <w:color w:val="000000" w:themeColor="text1"/>
          <w:sz w:val="28"/>
          <w:szCs w:val="28"/>
        </w:rPr>
        <w:t>***</w:t>
      </w:r>
      <w:r w:rsidRPr="007F150C">
        <w:rPr>
          <w:b w:val="0"/>
          <w:color w:val="000000" w:themeColor="text1"/>
          <w:sz w:val="28"/>
          <w:szCs w:val="28"/>
        </w:rPr>
        <w:t xml:space="preserve">) не обеспечил предоставление указанным обществом в установленный законом срок, не позднее </w:t>
      </w:r>
      <w:r w:rsidR="004302F4">
        <w:rPr>
          <w:b w:val="0"/>
          <w:color w:val="000000" w:themeColor="text1"/>
          <w:sz w:val="28"/>
          <w:szCs w:val="28"/>
        </w:rPr>
        <w:t>***</w:t>
      </w:r>
      <w:r w:rsidRPr="007F150C">
        <w:rPr>
          <w:b w:val="0"/>
          <w:color w:val="000000" w:themeColor="text1"/>
          <w:sz w:val="28"/>
          <w:szCs w:val="28"/>
        </w:rPr>
        <w:t xml:space="preserve"> года, годовой бухгалтерской (финансовой) отчетности за 2021 год. Годовая бухгалтерская (финансовая) отчетность предоставлена обществом </w:t>
      </w:r>
      <w:r w:rsidR="004302F4">
        <w:rPr>
          <w:b w:val="0"/>
          <w:color w:val="000000" w:themeColor="text1"/>
          <w:sz w:val="28"/>
          <w:szCs w:val="28"/>
        </w:rPr>
        <w:t>***</w:t>
      </w:r>
      <w:r w:rsidRPr="007F150C">
        <w:rPr>
          <w:b w:val="0"/>
          <w:color w:val="000000" w:themeColor="text1"/>
          <w:sz w:val="28"/>
          <w:szCs w:val="28"/>
        </w:rPr>
        <w:t xml:space="preserve"> года</w:t>
      </w:r>
      <w:r w:rsidRPr="007F150C" w:rsidR="00643925">
        <w:rPr>
          <w:b w:val="0"/>
          <w:color w:val="000000" w:themeColor="text1"/>
          <w:sz w:val="28"/>
          <w:szCs w:val="28"/>
        </w:rPr>
        <w:t>.</w:t>
      </w:r>
      <w:r w:rsidRPr="007F150C" w:rsidR="00583F83">
        <w:rPr>
          <w:b w:val="0"/>
          <w:color w:val="000000" w:themeColor="text1"/>
          <w:sz w:val="28"/>
          <w:szCs w:val="28"/>
        </w:rPr>
        <w:t xml:space="preserve">  </w:t>
      </w:r>
      <w:r w:rsidRPr="007F150C" w:rsidR="001F6313">
        <w:rPr>
          <w:b w:val="0"/>
          <w:color w:val="000000" w:themeColor="text1"/>
          <w:sz w:val="28"/>
          <w:szCs w:val="28"/>
        </w:rPr>
        <w:t xml:space="preserve">  </w:t>
      </w:r>
    </w:p>
    <w:p w:rsidR="00255D88" w:rsidRPr="007F150C" w:rsidP="0075347C">
      <w:pPr>
        <w:pStyle w:val="BodyText"/>
        <w:spacing w:before="40" w:after="40"/>
        <w:ind w:firstLine="426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Витвер И.А. в судебное заседание явился, вину признал. </w:t>
      </w:r>
    </w:p>
    <w:p w:rsidR="007F150C" w:rsidRPr="007F150C" w:rsidP="007F150C">
      <w:pPr>
        <w:jc w:val="both"/>
        <w:rPr>
          <w:color w:val="000000" w:themeColor="text1"/>
          <w:sz w:val="28"/>
          <w:szCs w:val="28"/>
        </w:rPr>
      </w:pPr>
      <w:r w:rsidRPr="007F150C">
        <w:rPr>
          <w:color w:val="000000" w:themeColor="text1"/>
          <w:sz w:val="28"/>
          <w:szCs w:val="28"/>
        </w:rPr>
        <w:t xml:space="preserve">       </w:t>
      </w:r>
      <w:r w:rsidRPr="007F150C" w:rsidR="0075347C">
        <w:rPr>
          <w:color w:val="000000" w:themeColor="text1"/>
          <w:sz w:val="28"/>
          <w:szCs w:val="28"/>
        </w:rPr>
        <w:t>В соответствии с пунктом 5 статьи 18 Федерального закона от 6 декабря 2011 года № 402-ФЗ «О бухгалтерском учёте»</w:t>
      </w:r>
      <w:r w:rsidRPr="007F150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7F150C">
        <w:rPr>
          <w:sz w:val="28"/>
          <w:szCs w:val="28"/>
        </w:rPr>
        <w:t>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  <w:r>
        <w:rPr>
          <w:sz w:val="28"/>
          <w:szCs w:val="28"/>
        </w:rPr>
        <w:t xml:space="preserve"> В соответствии со </w:t>
      </w:r>
      <w:r w:rsidRPr="007F150C">
        <w:rPr>
          <w:sz w:val="28"/>
          <w:szCs w:val="28"/>
        </w:rPr>
        <w:t>статьей 2 названного закона</w:t>
      </w:r>
      <w:r w:rsidRPr="007F150C" w:rsidR="0075347C">
        <w:rPr>
          <w:color w:val="000000" w:themeColor="text1"/>
          <w:sz w:val="28"/>
          <w:szCs w:val="28"/>
        </w:rPr>
        <w:t xml:space="preserve"> </w:t>
      </w:r>
      <w:r w:rsidRPr="007F150C">
        <w:rPr>
          <w:color w:val="000000" w:themeColor="text1"/>
          <w:sz w:val="28"/>
          <w:szCs w:val="28"/>
        </w:rPr>
        <w:t xml:space="preserve">его действие распространяется на коммерческие и некоммерческие организации. Общество создано в форме коммерческой организации, следовательно, действие названного закона распространяется и на него.  </w:t>
      </w:r>
    </w:p>
    <w:p w:rsidR="00E83D31" w:rsidP="007F150C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 со статьей 53 Гражданского кодекса Российской Федерации ю</w:t>
      </w:r>
      <w:r w:rsidRPr="007F150C">
        <w:rPr>
          <w:sz w:val="28"/>
          <w:szCs w:val="28"/>
        </w:rPr>
        <w:t xml:space="preserve">ридическое лицо приобретает гражданские права и принимает на себя гражданские обязанности через свои органы, </w:t>
      </w:r>
      <w:r w:rsidRPr="000C313A">
        <w:rPr>
          <w:sz w:val="28"/>
          <w:szCs w:val="28"/>
        </w:rPr>
        <w:t xml:space="preserve">действующие в соответствии с законом, иными правовыми актами и учредительным документом. </w:t>
      </w:r>
      <w:r w:rsidRPr="000C313A" w:rsidR="000C313A">
        <w:rPr>
          <w:sz w:val="28"/>
          <w:szCs w:val="28"/>
        </w:rPr>
        <w:t xml:space="preserve">Согласно данным ЕГРЮЛ единоличным исполнительным органом общества с ограниченной ответственностью «Юником </w:t>
      </w:r>
      <w:r w:rsidRPr="000C313A" w:rsidR="000C313A">
        <w:rPr>
          <w:sz w:val="28"/>
          <w:szCs w:val="28"/>
          <w:lang w:val="en-US"/>
        </w:rPr>
        <w:t>PTV</w:t>
      </w:r>
      <w:r w:rsidRPr="000C313A" w:rsidR="000C313A">
        <w:rPr>
          <w:sz w:val="28"/>
          <w:szCs w:val="28"/>
        </w:rPr>
        <w:t xml:space="preserve">» (ОГРН </w:t>
      </w:r>
      <w:r w:rsidR="004302F4">
        <w:rPr>
          <w:color w:val="000000" w:themeColor="text1"/>
          <w:sz w:val="28"/>
          <w:szCs w:val="28"/>
        </w:rPr>
        <w:t>***</w:t>
      </w:r>
      <w:r w:rsidRPr="000C313A" w:rsidR="000C313A">
        <w:rPr>
          <w:color w:val="000000" w:themeColor="text1"/>
          <w:sz w:val="28"/>
          <w:szCs w:val="28"/>
        </w:rPr>
        <w:t>)</w:t>
      </w:r>
      <w:r w:rsidR="000C313A">
        <w:rPr>
          <w:color w:val="000000" w:themeColor="text1"/>
          <w:sz w:val="28"/>
          <w:szCs w:val="28"/>
        </w:rPr>
        <w:t xml:space="preserve"> является Витвер И</w:t>
      </w:r>
      <w:r w:rsidR="004302F4">
        <w:rPr>
          <w:color w:val="000000" w:themeColor="text1"/>
          <w:sz w:val="28"/>
          <w:szCs w:val="28"/>
        </w:rPr>
        <w:t>.</w:t>
      </w:r>
      <w:r w:rsidR="000C313A">
        <w:rPr>
          <w:color w:val="000000" w:themeColor="text1"/>
          <w:sz w:val="28"/>
          <w:szCs w:val="28"/>
        </w:rPr>
        <w:t>А</w:t>
      </w:r>
      <w:r w:rsidR="004302F4">
        <w:rPr>
          <w:color w:val="000000" w:themeColor="text1"/>
          <w:sz w:val="28"/>
          <w:szCs w:val="28"/>
        </w:rPr>
        <w:t>.</w:t>
      </w:r>
      <w:r w:rsidRPr="000C313A" w:rsidR="000C313A">
        <w:rPr>
          <w:color w:val="000000" w:themeColor="text1"/>
          <w:sz w:val="28"/>
          <w:szCs w:val="28"/>
        </w:rPr>
        <w:t xml:space="preserve"> </w:t>
      </w:r>
      <w:r w:rsidRPr="000C313A" w:rsidR="000C313A">
        <w:rPr>
          <w:sz w:val="28"/>
          <w:szCs w:val="28"/>
        </w:rPr>
        <w:t xml:space="preserve"> </w:t>
      </w:r>
      <w:r w:rsidRPr="000C313A">
        <w:rPr>
          <w:color w:val="000000" w:themeColor="text1"/>
          <w:sz w:val="28"/>
          <w:szCs w:val="28"/>
        </w:rPr>
        <w:t xml:space="preserve"> </w:t>
      </w:r>
      <w:r w:rsidRPr="000C313A" w:rsidR="0075347C">
        <w:rPr>
          <w:color w:val="000000" w:themeColor="text1"/>
          <w:sz w:val="28"/>
          <w:szCs w:val="28"/>
        </w:rPr>
        <w:t xml:space="preserve"> </w:t>
      </w:r>
    </w:p>
    <w:p w:rsidR="0090775C" w:rsidP="007F150C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Вина по делу об административном правонарушении подтверждается:</w:t>
      </w:r>
    </w:p>
    <w:p w:rsidR="0090775C" w:rsidP="0090775C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Протоколом об административном правонарушении от </w:t>
      </w:r>
      <w:r w:rsidR="004302F4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 года;</w:t>
      </w:r>
    </w:p>
    <w:p w:rsidR="0090775C" w:rsidRPr="0090775C" w:rsidP="0090775C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Квитанцией о приеме налоговой декларации (расчёта), бухгалтерской (финансовой) отчетности в электронной форме. </w:t>
      </w:r>
    </w:p>
    <w:p w:rsidR="00B97E99" w:rsidP="002A55C2">
      <w:pPr>
        <w:jc w:val="both"/>
        <w:rPr>
          <w:color w:val="22272F"/>
          <w:sz w:val="28"/>
          <w:szCs w:val="28"/>
          <w:shd w:val="clear" w:color="auto" w:fill="FFFFFF"/>
        </w:rPr>
      </w:pPr>
      <w:r w:rsidRPr="000C313A">
        <w:rPr>
          <w:color w:val="000000" w:themeColor="text1"/>
          <w:sz w:val="28"/>
          <w:szCs w:val="28"/>
        </w:rPr>
        <w:t xml:space="preserve">       </w:t>
      </w:r>
      <w:r w:rsidRPr="000C313A" w:rsidR="00763DF8">
        <w:rPr>
          <w:color w:val="000000" w:themeColor="text1"/>
          <w:sz w:val="28"/>
          <w:szCs w:val="28"/>
        </w:rPr>
        <w:t>Исследовав представленные материалы по делу об административном</w:t>
      </w:r>
      <w:r w:rsidRPr="007F150C" w:rsidR="00763DF8">
        <w:rPr>
          <w:color w:val="000000" w:themeColor="text1"/>
          <w:sz w:val="28"/>
          <w:szCs w:val="28"/>
        </w:rPr>
        <w:t xml:space="preserve"> правонарушении доказательства, мировой судья находит доказанным факт совершения административного</w:t>
      </w:r>
      <w:r w:rsidRPr="007F150C" w:rsidR="00763DF8">
        <w:rPr>
          <w:sz w:val="28"/>
          <w:szCs w:val="28"/>
        </w:rPr>
        <w:t xml:space="preserve"> правонарушения</w:t>
      </w:r>
      <w:r w:rsidRPr="007F150C">
        <w:rPr>
          <w:sz w:val="28"/>
          <w:szCs w:val="28"/>
        </w:rPr>
        <w:t xml:space="preserve">, действия </w:t>
      </w:r>
      <w:r w:rsidR="000C313A">
        <w:rPr>
          <w:color w:val="000000" w:themeColor="text1"/>
          <w:sz w:val="28"/>
          <w:szCs w:val="28"/>
        </w:rPr>
        <w:t>Витвер И</w:t>
      </w:r>
      <w:r w:rsidR="004302F4">
        <w:rPr>
          <w:color w:val="000000" w:themeColor="text1"/>
          <w:sz w:val="28"/>
          <w:szCs w:val="28"/>
        </w:rPr>
        <w:t>.</w:t>
      </w:r>
      <w:r w:rsidR="000C313A">
        <w:rPr>
          <w:color w:val="000000" w:themeColor="text1"/>
          <w:sz w:val="28"/>
          <w:szCs w:val="28"/>
        </w:rPr>
        <w:t>А</w:t>
      </w:r>
      <w:r w:rsidR="004302F4">
        <w:rPr>
          <w:color w:val="000000" w:themeColor="text1"/>
          <w:sz w:val="28"/>
          <w:szCs w:val="28"/>
        </w:rPr>
        <w:t>.</w:t>
      </w:r>
      <w:r w:rsidRPr="007F150C">
        <w:rPr>
          <w:sz w:val="28"/>
          <w:szCs w:val="28"/>
        </w:rPr>
        <w:t xml:space="preserve"> квалифицирует</w:t>
      </w:r>
      <w:r w:rsidRPr="007F150C">
        <w:rPr>
          <w:b/>
          <w:sz w:val="28"/>
          <w:szCs w:val="28"/>
        </w:rPr>
        <w:t xml:space="preserve"> </w:t>
      </w:r>
      <w:r w:rsidRPr="007F150C">
        <w:rPr>
          <w:sz w:val="28"/>
          <w:szCs w:val="28"/>
        </w:rPr>
        <w:t>по статье 19.7 КоАП РФ</w:t>
      </w:r>
      <w:r w:rsidRPr="007F150C">
        <w:rPr>
          <w:b/>
          <w:sz w:val="28"/>
          <w:szCs w:val="28"/>
        </w:rPr>
        <w:t xml:space="preserve"> - </w:t>
      </w:r>
      <w:r w:rsidRPr="007F150C">
        <w:rPr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</w:t>
      </w:r>
      <w:r w:rsidRPr="00314F66">
        <w:rPr>
          <w:sz w:val="28"/>
          <w:szCs w:val="28"/>
        </w:rPr>
        <w:t xml:space="preserve">уществляющему) государственный контроль (надзор), государственный финансовый контроль, организацию, </w:t>
      </w:r>
      <w:r w:rsidRPr="00314F66">
        <w:rPr>
          <w:sz w:val="28"/>
          <w:szCs w:val="28"/>
        </w:rPr>
        <w:t>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</w:t>
      </w:r>
      <w:r w:rsidRPr="00314F66" w:rsidR="00B555C4">
        <w:rPr>
          <w:sz w:val="28"/>
          <w:szCs w:val="28"/>
        </w:rPr>
        <w:t xml:space="preserve"> </w:t>
      </w:r>
      <w:r w:rsidRPr="00314F66" w:rsidR="00E86C2E">
        <w:rPr>
          <w:sz w:val="28"/>
          <w:szCs w:val="28"/>
        </w:rPr>
        <w:t xml:space="preserve">      </w:t>
      </w:r>
      <w:r w:rsidRPr="00314F66" w:rsidR="00B64F9A">
        <w:rPr>
          <w:color w:val="22272F"/>
          <w:sz w:val="28"/>
          <w:szCs w:val="28"/>
          <w:shd w:val="clear" w:color="auto" w:fill="FFFFFF"/>
        </w:rPr>
        <w:t xml:space="preserve">     </w:t>
      </w:r>
      <w:r w:rsidRPr="00314F66" w:rsidR="00C5091A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763DF8" w:rsidRPr="00314F66" w:rsidP="002A55C2">
      <w:pPr>
        <w:jc w:val="both"/>
        <w:rPr>
          <w:b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       Оснований для прекращения производства по делу мировым судьей не установлено.</w:t>
      </w:r>
      <w:r w:rsidRPr="00314F66" w:rsidR="00C5091A">
        <w:rPr>
          <w:color w:val="22272F"/>
          <w:sz w:val="28"/>
          <w:szCs w:val="28"/>
          <w:shd w:val="clear" w:color="auto" w:fill="FFFFFF"/>
        </w:rPr>
        <w:t xml:space="preserve">   </w:t>
      </w:r>
      <w:r w:rsidRPr="00314F66" w:rsidR="00B555C4">
        <w:rPr>
          <w:sz w:val="28"/>
          <w:szCs w:val="28"/>
        </w:rPr>
        <w:t xml:space="preserve">    </w:t>
      </w:r>
    </w:p>
    <w:p w:rsidR="00E83D31" w:rsidRPr="00355978" w:rsidP="001072C2">
      <w:pPr>
        <w:pStyle w:val="BodyText"/>
        <w:spacing w:before="40" w:after="40"/>
        <w:rPr>
          <w:b w:val="0"/>
          <w:color w:val="000000" w:themeColor="text1"/>
          <w:sz w:val="28"/>
          <w:szCs w:val="28"/>
        </w:rPr>
      </w:pPr>
      <w:r w:rsidRPr="000C313A">
        <w:rPr>
          <w:b w:val="0"/>
          <w:color w:val="FF0000"/>
          <w:sz w:val="28"/>
          <w:szCs w:val="28"/>
        </w:rPr>
        <w:t xml:space="preserve">        </w:t>
      </w:r>
      <w:r w:rsidRPr="00355978">
        <w:rPr>
          <w:b w:val="0"/>
          <w:color w:val="000000" w:themeColor="text1"/>
          <w:sz w:val="28"/>
          <w:szCs w:val="28"/>
        </w:rPr>
        <w:t>Обстоятельством, смягчающим административную ответственность, мировой судья считает признание вины.</w:t>
      </w:r>
    </w:p>
    <w:p w:rsidR="00763DF8" w:rsidRPr="00314F66" w:rsidP="001072C2">
      <w:pPr>
        <w:pStyle w:val="BodyText"/>
        <w:spacing w:before="40" w:after="40"/>
        <w:rPr>
          <w:b w:val="0"/>
          <w:sz w:val="28"/>
          <w:szCs w:val="28"/>
        </w:rPr>
      </w:pPr>
      <w:r w:rsidRPr="00314F66">
        <w:rPr>
          <w:b w:val="0"/>
          <w:sz w:val="28"/>
          <w:szCs w:val="28"/>
        </w:rPr>
        <w:t xml:space="preserve">        Обстоятельств, отягчающи</w:t>
      </w:r>
      <w:r w:rsidR="0038199A">
        <w:rPr>
          <w:b w:val="0"/>
          <w:sz w:val="28"/>
          <w:szCs w:val="28"/>
        </w:rPr>
        <w:t>х</w:t>
      </w:r>
      <w:r w:rsidRPr="00314F66">
        <w:rPr>
          <w:b w:val="0"/>
          <w:sz w:val="28"/>
          <w:szCs w:val="28"/>
        </w:rPr>
        <w:t xml:space="preserve"> административную ответственность, </w:t>
      </w:r>
      <w:r w:rsidRPr="00314F66" w:rsidR="00BC4405">
        <w:rPr>
          <w:b w:val="0"/>
          <w:sz w:val="28"/>
          <w:szCs w:val="28"/>
        </w:rPr>
        <w:t xml:space="preserve">мировым судьей </w:t>
      </w:r>
      <w:r w:rsidR="0038199A">
        <w:rPr>
          <w:b w:val="0"/>
          <w:sz w:val="28"/>
          <w:szCs w:val="28"/>
        </w:rPr>
        <w:t>не установлено</w:t>
      </w:r>
      <w:r w:rsidRPr="00314F66">
        <w:rPr>
          <w:b w:val="0"/>
          <w:sz w:val="28"/>
          <w:szCs w:val="28"/>
        </w:rPr>
        <w:t>.</w:t>
      </w:r>
    </w:p>
    <w:p w:rsidR="005775D5" w:rsidRPr="00314F66" w:rsidP="00400725">
      <w:pPr>
        <w:pStyle w:val="BodyText"/>
        <w:spacing w:before="40" w:after="40"/>
        <w:rPr>
          <w:b w:val="0"/>
          <w:sz w:val="28"/>
          <w:szCs w:val="28"/>
        </w:rPr>
      </w:pPr>
      <w:r w:rsidRPr="00314F66">
        <w:rPr>
          <w:b w:val="0"/>
          <w:sz w:val="28"/>
          <w:szCs w:val="28"/>
        </w:rPr>
        <w:t xml:space="preserve"> </w:t>
      </w:r>
      <w:r w:rsidRPr="00314F66" w:rsidR="00900F9B">
        <w:rPr>
          <w:b w:val="0"/>
          <w:sz w:val="28"/>
          <w:szCs w:val="28"/>
        </w:rPr>
        <w:t xml:space="preserve">  </w:t>
      </w:r>
      <w:r w:rsidRPr="00314F66" w:rsidR="001072C2">
        <w:rPr>
          <w:b w:val="0"/>
          <w:sz w:val="28"/>
          <w:szCs w:val="28"/>
        </w:rPr>
        <w:t xml:space="preserve"> </w:t>
      </w:r>
      <w:r w:rsidRPr="00314F66" w:rsidR="002F13FB">
        <w:rPr>
          <w:b w:val="0"/>
          <w:sz w:val="28"/>
          <w:szCs w:val="28"/>
        </w:rPr>
        <w:t xml:space="preserve"> </w:t>
      </w:r>
      <w:r w:rsidRPr="00314F66" w:rsidR="00437F61">
        <w:rPr>
          <w:b w:val="0"/>
          <w:sz w:val="28"/>
          <w:szCs w:val="28"/>
        </w:rPr>
        <w:t xml:space="preserve">  </w:t>
      </w:r>
      <w:r w:rsidRPr="00314F66" w:rsidR="007B7146">
        <w:rPr>
          <w:b w:val="0"/>
          <w:sz w:val="28"/>
          <w:szCs w:val="28"/>
        </w:rPr>
        <w:t xml:space="preserve"> </w:t>
      </w:r>
      <w:r w:rsidRPr="00314F66" w:rsidR="003E45D1">
        <w:rPr>
          <w:b w:val="0"/>
          <w:sz w:val="28"/>
          <w:szCs w:val="28"/>
        </w:rPr>
        <w:t xml:space="preserve">Руководствуясь </w:t>
      </w:r>
      <w:r w:rsidRPr="00314F66" w:rsidR="00A61BD6">
        <w:rPr>
          <w:b w:val="0"/>
          <w:sz w:val="28"/>
          <w:szCs w:val="28"/>
        </w:rPr>
        <w:t xml:space="preserve">статьей </w:t>
      </w:r>
      <w:r w:rsidRPr="00314F66" w:rsidR="00034C07">
        <w:rPr>
          <w:b w:val="0"/>
          <w:sz w:val="28"/>
          <w:szCs w:val="28"/>
        </w:rPr>
        <w:t xml:space="preserve">29.10 </w:t>
      </w:r>
      <w:r w:rsidRPr="00314F66" w:rsidR="003E45D1">
        <w:rPr>
          <w:b w:val="0"/>
          <w:sz w:val="28"/>
          <w:szCs w:val="28"/>
        </w:rPr>
        <w:t xml:space="preserve"> </w:t>
      </w:r>
      <w:r w:rsidRPr="00314F6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314F66" w:rsidR="003E45D1">
        <w:rPr>
          <w:b w:val="0"/>
          <w:sz w:val="28"/>
          <w:szCs w:val="28"/>
        </w:rPr>
        <w:t>,</w:t>
      </w:r>
      <w:r w:rsidRPr="00314F66" w:rsidR="00D75B2C">
        <w:rPr>
          <w:b w:val="0"/>
          <w:sz w:val="28"/>
          <w:szCs w:val="28"/>
        </w:rPr>
        <w:t xml:space="preserve"> </w:t>
      </w:r>
      <w:r w:rsidRPr="00314F66" w:rsidR="00867112">
        <w:rPr>
          <w:b w:val="0"/>
          <w:sz w:val="28"/>
          <w:szCs w:val="28"/>
        </w:rPr>
        <w:t>суд</w:t>
      </w:r>
    </w:p>
    <w:p w:rsidR="0038692F" w:rsidRPr="00314F6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314F66">
        <w:rPr>
          <w:b w:val="0"/>
          <w:sz w:val="28"/>
          <w:szCs w:val="28"/>
        </w:rPr>
        <w:t>ПОСТАНОВИЛ:</w:t>
      </w:r>
    </w:p>
    <w:p w:rsidR="0090775C" w:rsidP="0090775C">
      <w:pPr>
        <w:pStyle w:val="BodyTextIndent"/>
        <w:rPr>
          <w:b w:val="0"/>
          <w:sz w:val="28"/>
          <w:szCs w:val="28"/>
        </w:rPr>
      </w:pPr>
      <w:r w:rsidRPr="00314F66">
        <w:rPr>
          <w:b w:val="0"/>
          <w:sz w:val="28"/>
          <w:szCs w:val="28"/>
        </w:rPr>
        <w:t xml:space="preserve">Признать </w:t>
      </w:r>
      <w:r w:rsidR="0038199A">
        <w:rPr>
          <w:b w:val="0"/>
          <w:sz w:val="28"/>
          <w:szCs w:val="28"/>
        </w:rPr>
        <w:t>Витвера И</w:t>
      </w:r>
      <w:r w:rsidR="004302F4">
        <w:rPr>
          <w:b w:val="0"/>
          <w:sz w:val="28"/>
          <w:szCs w:val="28"/>
        </w:rPr>
        <w:t>.</w:t>
      </w:r>
      <w:r w:rsidR="0038199A">
        <w:rPr>
          <w:b w:val="0"/>
          <w:sz w:val="28"/>
          <w:szCs w:val="28"/>
        </w:rPr>
        <w:t>А</w:t>
      </w:r>
      <w:r w:rsidR="004302F4">
        <w:rPr>
          <w:b w:val="0"/>
          <w:sz w:val="28"/>
          <w:szCs w:val="28"/>
        </w:rPr>
        <w:t>.</w:t>
      </w:r>
      <w:r w:rsidRPr="00314F66" w:rsidR="0038199A">
        <w:rPr>
          <w:b w:val="0"/>
          <w:sz w:val="28"/>
          <w:szCs w:val="28"/>
        </w:rPr>
        <w:t xml:space="preserve"> </w:t>
      </w:r>
      <w:r w:rsidRPr="00314F66" w:rsidR="00E013B6">
        <w:rPr>
          <w:b w:val="0"/>
          <w:sz w:val="28"/>
          <w:szCs w:val="28"/>
        </w:rPr>
        <w:t>в</w:t>
      </w:r>
      <w:r w:rsidRPr="00314F66" w:rsidR="00AF743F">
        <w:rPr>
          <w:b w:val="0"/>
          <w:sz w:val="28"/>
          <w:szCs w:val="28"/>
        </w:rPr>
        <w:t>иновн</w:t>
      </w:r>
      <w:r w:rsidRPr="00314F66" w:rsidR="009D0D7E">
        <w:rPr>
          <w:b w:val="0"/>
          <w:sz w:val="28"/>
          <w:szCs w:val="28"/>
        </w:rPr>
        <w:t>ым</w:t>
      </w:r>
      <w:r w:rsidRPr="00314F66" w:rsidR="00AF743F">
        <w:rPr>
          <w:b w:val="0"/>
          <w:sz w:val="28"/>
          <w:szCs w:val="28"/>
        </w:rPr>
        <w:t xml:space="preserve"> в совершении </w:t>
      </w:r>
      <w:r w:rsidRPr="00314F66" w:rsidR="00A61BD6">
        <w:rPr>
          <w:b w:val="0"/>
          <w:sz w:val="28"/>
          <w:szCs w:val="28"/>
        </w:rPr>
        <w:t xml:space="preserve"> административно</w:t>
      </w:r>
      <w:r w:rsidRPr="00314F66" w:rsidR="00DC65A0">
        <w:rPr>
          <w:b w:val="0"/>
          <w:sz w:val="28"/>
          <w:szCs w:val="28"/>
        </w:rPr>
        <w:t>го</w:t>
      </w:r>
      <w:r w:rsidRPr="00314F66" w:rsidR="00AF743F">
        <w:rPr>
          <w:b w:val="0"/>
          <w:sz w:val="28"/>
          <w:szCs w:val="28"/>
        </w:rPr>
        <w:t xml:space="preserve"> правонарушения</w:t>
      </w:r>
      <w:r w:rsidRPr="00314F66" w:rsidR="00A61BD6">
        <w:rPr>
          <w:b w:val="0"/>
          <w:sz w:val="28"/>
          <w:szCs w:val="28"/>
        </w:rPr>
        <w:t>, предусмотренно</w:t>
      </w:r>
      <w:r w:rsidRPr="00314F66" w:rsidR="00AF743F">
        <w:rPr>
          <w:b w:val="0"/>
          <w:sz w:val="28"/>
          <w:szCs w:val="28"/>
        </w:rPr>
        <w:t>го</w:t>
      </w:r>
      <w:r w:rsidRPr="00314F66" w:rsidR="00A61BD6">
        <w:rPr>
          <w:b w:val="0"/>
          <w:sz w:val="28"/>
          <w:szCs w:val="28"/>
        </w:rPr>
        <w:t xml:space="preserve"> стать</w:t>
      </w:r>
      <w:r w:rsidRPr="00314F66" w:rsidR="00BC4405">
        <w:rPr>
          <w:b w:val="0"/>
          <w:sz w:val="28"/>
          <w:szCs w:val="28"/>
        </w:rPr>
        <w:t>ей</w:t>
      </w:r>
      <w:r w:rsidRPr="00314F66" w:rsidR="00A61BD6">
        <w:rPr>
          <w:b w:val="0"/>
          <w:sz w:val="28"/>
          <w:szCs w:val="28"/>
        </w:rPr>
        <w:t xml:space="preserve"> </w:t>
      </w:r>
      <w:r w:rsidRPr="00314F66" w:rsidR="00E86C2E">
        <w:rPr>
          <w:b w:val="0"/>
          <w:sz w:val="28"/>
          <w:szCs w:val="28"/>
        </w:rPr>
        <w:t>19.</w:t>
      </w:r>
      <w:r w:rsidRPr="00314F66" w:rsidR="00BC4405">
        <w:rPr>
          <w:b w:val="0"/>
          <w:sz w:val="28"/>
          <w:szCs w:val="28"/>
        </w:rPr>
        <w:t>7</w:t>
      </w:r>
      <w:r w:rsidRPr="00314F66" w:rsidR="00A61BD6">
        <w:rPr>
          <w:b w:val="0"/>
          <w:sz w:val="28"/>
          <w:szCs w:val="28"/>
        </w:rPr>
        <w:t xml:space="preserve"> Кодекса</w:t>
      </w:r>
      <w:r w:rsidRPr="00314F66" w:rsidR="00D42E24">
        <w:rPr>
          <w:b w:val="0"/>
          <w:sz w:val="28"/>
          <w:szCs w:val="28"/>
        </w:rPr>
        <w:t xml:space="preserve"> Российской Федерации</w:t>
      </w:r>
      <w:r w:rsidRPr="00314F6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314F66" w:rsidR="00AF743F">
        <w:rPr>
          <w:b w:val="0"/>
          <w:sz w:val="28"/>
          <w:szCs w:val="28"/>
        </w:rPr>
        <w:t xml:space="preserve">подвергнуть </w:t>
      </w:r>
      <w:r w:rsidRPr="00314F66" w:rsidR="003E45D1">
        <w:rPr>
          <w:b w:val="0"/>
          <w:sz w:val="28"/>
          <w:szCs w:val="28"/>
        </w:rPr>
        <w:t>наказани</w:t>
      </w:r>
      <w:r w:rsidRPr="00314F66" w:rsidR="00AF743F">
        <w:rPr>
          <w:b w:val="0"/>
          <w:sz w:val="28"/>
          <w:szCs w:val="28"/>
        </w:rPr>
        <w:t>ю</w:t>
      </w:r>
      <w:r w:rsidRPr="00314F66" w:rsidR="003E45D1">
        <w:rPr>
          <w:b w:val="0"/>
          <w:sz w:val="28"/>
          <w:szCs w:val="28"/>
        </w:rPr>
        <w:t xml:space="preserve"> в виде</w:t>
      </w:r>
      <w:r w:rsidRPr="00314F66" w:rsidR="00D760BC">
        <w:rPr>
          <w:b w:val="0"/>
          <w:sz w:val="28"/>
          <w:szCs w:val="28"/>
        </w:rPr>
        <w:t xml:space="preserve"> </w:t>
      </w:r>
      <w:r w:rsidRPr="00314F66" w:rsidR="008770E7">
        <w:rPr>
          <w:b w:val="0"/>
          <w:sz w:val="28"/>
          <w:szCs w:val="28"/>
        </w:rPr>
        <w:t xml:space="preserve">административного </w:t>
      </w:r>
      <w:r w:rsidRPr="00314F66" w:rsidR="00D75B2C">
        <w:rPr>
          <w:b w:val="0"/>
          <w:sz w:val="28"/>
          <w:szCs w:val="28"/>
        </w:rPr>
        <w:t>штрафа в размере</w:t>
      </w:r>
      <w:r w:rsidRPr="00314F66" w:rsidR="00793838">
        <w:rPr>
          <w:b w:val="0"/>
          <w:sz w:val="28"/>
          <w:szCs w:val="28"/>
        </w:rPr>
        <w:t xml:space="preserve"> </w:t>
      </w:r>
      <w:r w:rsidR="00355978">
        <w:rPr>
          <w:b w:val="0"/>
          <w:sz w:val="28"/>
          <w:szCs w:val="28"/>
        </w:rPr>
        <w:t>трехсот</w:t>
      </w:r>
      <w:r w:rsidRPr="00314F66" w:rsidR="00793838">
        <w:rPr>
          <w:b w:val="0"/>
          <w:sz w:val="28"/>
          <w:szCs w:val="28"/>
        </w:rPr>
        <w:t xml:space="preserve"> рублей.</w:t>
      </w:r>
    </w:p>
    <w:p w:rsidR="00793838" w:rsidRPr="0090775C" w:rsidP="0090775C">
      <w:pPr>
        <w:pStyle w:val="BodyTextIndent"/>
        <w:rPr>
          <w:b w:val="0"/>
          <w:color w:val="000000" w:themeColor="text1"/>
          <w:sz w:val="28"/>
          <w:szCs w:val="28"/>
        </w:rPr>
      </w:pPr>
      <w:r w:rsidRPr="0090775C">
        <w:rPr>
          <w:b w:val="0"/>
          <w:color w:val="000000" w:themeColor="text1"/>
          <w:sz w:val="28"/>
          <w:szCs w:val="28"/>
        </w:rPr>
        <w:t>Реквизиты для оплаты штрафа: УФК по РТ (Министерство юстиции РТ), идентификатор 031869090000000002</w:t>
      </w:r>
      <w:r w:rsidRPr="0090775C" w:rsidR="0038199A">
        <w:rPr>
          <w:b w:val="0"/>
          <w:color w:val="000000" w:themeColor="text1"/>
          <w:sz w:val="28"/>
          <w:szCs w:val="28"/>
        </w:rPr>
        <w:t>8528361</w:t>
      </w:r>
      <w:r w:rsidRPr="0090775C">
        <w:rPr>
          <w:b w:val="0"/>
          <w:color w:val="000000" w:themeColor="text1"/>
          <w:sz w:val="28"/>
          <w:szCs w:val="28"/>
        </w:rPr>
        <w:t>, номер счёта получателя платежа 03100643000000011100 корреспондентский счет 40102810445370000079 в Отделении  НБ Республики Татарстан ИНН 1654003139 БИК 019205400 КПП 165501001 ОКТМО 92701000001 КБК 73111601</w:t>
      </w:r>
      <w:r w:rsidRPr="0090775C" w:rsidR="00BC4405">
        <w:rPr>
          <w:b w:val="0"/>
          <w:color w:val="000000" w:themeColor="text1"/>
          <w:sz w:val="28"/>
          <w:szCs w:val="28"/>
        </w:rPr>
        <w:t>193010007140</w:t>
      </w:r>
      <w:r w:rsidRPr="0090775C">
        <w:rPr>
          <w:b w:val="0"/>
          <w:color w:val="000000" w:themeColor="text1"/>
          <w:sz w:val="28"/>
          <w:szCs w:val="28"/>
        </w:rPr>
        <w:t>.</w:t>
      </w:r>
    </w:p>
    <w:p w:rsidR="0090775C" w:rsidRPr="00232E9A" w:rsidP="0090775C">
      <w:pPr>
        <w:pStyle w:val="BodyTextIndent"/>
        <w:rPr>
          <w:b w:val="0"/>
          <w:sz w:val="28"/>
          <w:szCs w:val="28"/>
        </w:rPr>
      </w:pPr>
      <w:r w:rsidRPr="00232E9A">
        <w:rPr>
          <w:b w:val="0"/>
          <w:color w:val="000000" w:themeColor="text1"/>
          <w:sz w:val="28"/>
          <w:szCs w:val="28"/>
        </w:rPr>
        <w:t>Разъяснить лицу, привлеченному</w:t>
      </w:r>
      <w:r w:rsidRPr="00232E9A">
        <w:rPr>
          <w:b w:val="0"/>
          <w:color w:val="000000"/>
          <w:sz w:val="28"/>
          <w:szCs w:val="28"/>
        </w:rPr>
        <w:t xml:space="preserve"> к административной ответственности, что в</w:t>
      </w:r>
      <w:r w:rsidRPr="00232E9A">
        <w:rPr>
          <w:b w:val="0"/>
          <w:sz w:val="28"/>
          <w:szCs w:val="28"/>
        </w:rPr>
        <w:t xml:space="preserve"> соответствии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0775C" w:rsidP="0090775C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90775C">
        <w:rPr>
          <w:b w:val="0"/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 w:rsidRPr="0090775C">
          <w:rPr>
            <w:rStyle w:val="Hyperlink"/>
            <w:b w:val="0"/>
            <w:color w:val="000000" w:themeColor="text1"/>
            <w:sz w:val="28"/>
            <w:szCs w:val="28"/>
          </w:rPr>
          <w:t>части 1</w:t>
        </w:r>
      </w:hyperlink>
      <w:r w:rsidRPr="0090775C">
        <w:rPr>
          <w:b w:val="0"/>
          <w:color w:val="000000" w:themeColor="text1"/>
          <w:sz w:val="28"/>
          <w:szCs w:val="28"/>
        </w:rPr>
        <w:t xml:space="preserve">, </w:t>
      </w:r>
      <w:hyperlink r:id="rId5" w:history="1">
        <w:r w:rsidRPr="0090775C">
          <w:rPr>
            <w:rStyle w:val="Hyperlink"/>
            <w:b w:val="0"/>
            <w:color w:val="000000" w:themeColor="text1"/>
            <w:sz w:val="28"/>
            <w:szCs w:val="28"/>
          </w:rPr>
          <w:t>1.1</w:t>
        </w:r>
      </w:hyperlink>
      <w:r w:rsidRPr="0090775C">
        <w:rPr>
          <w:b w:val="0"/>
          <w:color w:val="000000" w:themeColor="text1"/>
          <w:sz w:val="28"/>
          <w:szCs w:val="28"/>
        </w:rPr>
        <w:t xml:space="preserve"> или </w:t>
      </w:r>
      <w:hyperlink r:id="rId6" w:history="1">
        <w:r w:rsidRPr="0090775C">
          <w:rPr>
            <w:rStyle w:val="Hyperlink"/>
            <w:b w:val="0"/>
            <w:color w:val="000000" w:themeColor="text1"/>
            <w:sz w:val="28"/>
            <w:szCs w:val="28"/>
          </w:rPr>
          <w:t>1.4</w:t>
        </w:r>
      </w:hyperlink>
      <w:r w:rsidRPr="0090775C">
        <w:rPr>
          <w:b w:val="0"/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 w:rsidRPr="0090775C">
          <w:rPr>
            <w:rStyle w:val="Hyperlink"/>
            <w:b w:val="0"/>
            <w:color w:val="000000" w:themeColor="text1"/>
            <w:sz w:val="28"/>
            <w:szCs w:val="28"/>
          </w:rPr>
          <w:t>частями 1.1</w:t>
        </w:r>
      </w:hyperlink>
      <w:r w:rsidRPr="0090775C">
        <w:rPr>
          <w:b w:val="0"/>
          <w:color w:val="000000" w:themeColor="text1"/>
          <w:sz w:val="28"/>
          <w:szCs w:val="28"/>
        </w:rPr>
        <w:t xml:space="preserve"> и </w:t>
      </w:r>
      <w:hyperlink r:id="rId6" w:history="1">
        <w:r w:rsidRPr="0090775C">
          <w:rPr>
            <w:rStyle w:val="Hyperlink"/>
            <w:b w:val="0"/>
            <w:color w:val="000000" w:themeColor="text1"/>
            <w:sz w:val="28"/>
            <w:szCs w:val="28"/>
          </w:rPr>
          <w:t>1.4</w:t>
        </w:r>
      </w:hyperlink>
      <w:r w:rsidRPr="0090775C">
        <w:rPr>
          <w:b w:val="0"/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</w:p>
    <w:p w:rsidR="0034109C" w:rsidP="0090775C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0775C">
        <w:rPr>
          <w:b w:val="0"/>
          <w:sz w:val="28"/>
          <w:szCs w:val="28"/>
        </w:rPr>
        <w:t>Постановление</w:t>
      </w:r>
      <w:r w:rsidRPr="00314F66">
        <w:rPr>
          <w:b w:val="0"/>
          <w:sz w:val="28"/>
          <w:szCs w:val="28"/>
        </w:rPr>
        <w:t xml:space="preserve">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90775C" w:rsidRPr="00314F66" w:rsidP="0090775C">
      <w:pPr>
        <w:pStyle w:val="BodyText"/>
        <w:spacing w:before="40" w:after="40"/>
        <w:ind w:firstLine="720"/>
        <w:rPr>
          <w:sz w:val="28"/>
          <w:szCs w:val="28"/>
        </w:rPr>
      </w:pPr>
    </w:p>
    <w:p w:rsidR="003E45D1" w:rsidRPr="00314F6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314F66">
        <w:rPr>
          <w:sz w:val="28"/>
          <w:szCs w:val="28"/>
        </w:rPr>
        <w:t>Мировой    судья</w:t>
      </w:r>
      <w:r w:rsidR="00314F66">
        <w:rPr>
          <w:sz w:val="28"/>
          <w:szCs w:val="28"/>
        </w:rPr>
        <w:t xml:space="preserve">                             </w:t>
      </w:r>
      <w:r w:rsidRPr="00314F66" w:rsidR="00E013B6">
        <w:rPr>
          <w:sz w:val="28"/>
          <w:szCs w:val="28"/>
        </w:rPr>
        <w:t xml:space="preserve">                                 М.М. Минхаеров</w:t>
      </w:r>
    </w:p>
    <w:p w:rsidR="003E45D1" w:rsidRPr="00314F6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F7758"/>
    <w:multiLevelType w:val="hybridMultilevel"/>
    <w:tmpl w:val="9740F3F4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031E"/>
    <w:rsid w:val="000132CE"/>
    <w:rsid w:val="000200B9"/>
    <w:rsid w:val="00034C07"/>
    <w:rsid w:val="000527FC"/>
    <w:rsid w:val="00097AC8"/>
    <w:rsid w:val="000B6C11"/>
    <w:rsid w:val="000C313A"/>
    <w:rsid w:val="000E217D"/>
    <w:rsid w:val="000E4DDC"/>
    <w:rsid w:val="00100F1E"/>
    <w:rsid w:val="001072C2"/>
    <w:rsid w:val="001174C4"/>
    <w:rsid w:val="00117875"/>
    <w:rsid w:val="00121F18"/>
    <w:rsid w:val="00127ADF"/>
    <w:rsid w:val="001447A4"/>
    <w:rsid w:val="001648F9"/>
    <w:rsid w:val="001677D1"/>
    <w:rsid w:val="0017043C"/>
    <w:rsid w:val="00171759"/>
    <w:rsid w:val="00192DE2"/>
    <w:rsid w:val="001A4902"/>
    <w:rsid w:val="001E1059"/>
    <w:rsid w:val="001E135D"/>
    <w:rsid w:val="001E5990"/>
    <w:rsid w:val="001F6313"/>
    <w:rsid w:val="00202F6E"/>
    <w:rsid w:val="00207863"/>
    <w:rsid w:val="002213F3"/>
    <w:rsid w:val="0023252A"/>
    <w:rsid w:val="00232E9A"/>
    <w:rsid w:val="002369B1"/>
    <w:rsid w:val="00255D88"/>
    <w:rsid w:val="002641D9"/>
    <w:rsid w:val="00272033"/>
    <w:rsid w:val="002721A2"/>
    <w:rsid w:val="00281AE0"/>
    <w:rsid w:val="002870AA"/>
    <w:rsid w:val="00291A12"/>
    <w:rsid w:val="00293E4C"/>
    <w:rsid w:val="00295C55"/>
    <w:rsid w:val="00297BAA"/>
    <w:rsid w:val="002A55C2"/>
    <w:rsid w:val="002D3F56"/>
    <w:rsid w:val="002D40F1"/>
    <w:rsid w:val="002D46FA"/>
    <w:rsid w:val="002D691A"/>
    <w:rsid w:val="002D6DE2"/>
    <w:rsid w:val="002E1804"/>
    <w:rsid w:val="002E3D1F"/>
    <w:rsid w:val="002E4DFC"/>
    <w:rsid w:val="002E6DAA"/>
    <w:rsid w:val="002F13FB"/>
    <w:rsid w:val="002F3CB7"/>
    <w:rsid w:val="00311C4B"/>
    <w:rsid w:val="00311C6B"/>
    <w:rsid w:val="00314F66"/>
    <w:rsid w:val="003235D4"/>
    <w:rsid w:val="00326626"/>
    <w:rsid w:val="0034109C"/>
    <w:rsid w:val="003556C2"/>
    <w:rsid w:val="00355978"/>
    <w:rsid w:val="00355CC8"/>
    <w:rsid w:val="0038199A"/>
    <w:rsid w:val="0038692F"/>
    <w:rsid w:val="00393957"/>
    <w:rsid w:val="003A1613"/>
    <w:rsid w:val="003B1AC3"/>
    <w:rsid w:val="003B58CA"/>
    <w:rsid w:val="003D1296"/>
    <w:rsid w:val="003E45D1"/>
    <w:rsid w:val="003F1417"/>
    <w:rsid w:val="00400725"/>
    <w:rsid w:val="004045AE"/>
    <w:rsid w:val="00415119"/>
    <w:rsid w:val="00422037"/>
    <w:rsid w:val="00423D2F"/>
    <w:rsid w:val="004302F4"/>
    <w:rsid w:val="00437F61"/>
    <w:rsid w:val="0047282A"/>
    <w:rsid w:val="0047381D"/>
    <w:rsid w:val="004807EB"/>
    <w:rsid w:val="00496067"/>
    <w:rsid w:val="004A31FC"/>
    <w:rsid w:val="004A5563"/>
    <w:rsid w:val="004B499C"/>
    <w:rsid w:val="004C7703"/>
    <w:rsid w:val="004D238D"/>
    <w:rsid w:val="004E6B41"/>
    <w:rsid w:val="004F38E4"/>
    <w:rsid w:val="004F4AC4"/>
    <w:rsid w:val="005042BA"/>
    <w:rsid w:val="0050575A"/>
    <w:rsid w:val="00510B31"/>
    <w:rsid w:val="00521835"/>
    <w:rsid w:val="00524EAF"/>
    <w:rsid w:val="00524F6B"/>
    <w:rsid w:val="005313AD"/>
    <w:rsid w:val="00532AF6"/>
    <w:rsid w:val="00533770"/>
    <w:rsid w:val="00562E9D"/>
    <w:rsid w:val="00575398"/>
    <w:rsid w:val="00575A3F"/>
    <w:rsid w:val="005775D5"/>
    <w:rsid w:val="00583F83"/>
    <w:rsid w:val="00593B19"/>
    <w:rsid w:val="005A1E9C"/>
    <w:rsid w:val="005A435F"/>
    <w:rsid w:val="005B0FDE"/>
    <w:rsid w:val="005C5083"/>
    <w:rsid w:val="005D1FA6"/>
    <w:rsid w:val="005D3E2E"/>
    <w:rsid w:val="005E2BFA"/>
    <w:rsid w:val="005E2C78"/>
    <w:rsid w:val="005F47F5"/>
    <w:rsid w:val="0060212D"/>
    <w:rsid w:val="00606323"/>
    <w:rsid w:val="00612A3A"/>
    <w:rsid w:val="00643925"/>
    <w:rsid w:val="00651BD1"/>
    <w:rsid w:val="0065569A"/>
    <w:rsid w:val="0066385E"/>
    <w:rsid w:val="00666DA5"/>
    <w:rsid w:val="0067197D"/>
    <w:rsid w:val="006751B6"/>
    <w:rsid w:val="006A7181"/>
    <w:rsid w:val="006C4270"/>
    <w:rsid w:val="006D15C6"/>
    <w:rsid w:val="006F1312"/>
    <w:rsid w:val="006F5C1A"/>
    <w:rsid w:val="006F70F0"/>
    <w:rsid w:val="007030AD"/>
    <w:rsid w:val="00710964"/>
    <w:rsid w:val="00716610"/>
    <w:rsid w:val="00722E44"/>
    <w:rsid w:val="0072611B"/>
    <w:rsid w:val="007410F5"/>
    <w:rsid w:val="0075347C"/>
    <w:rsid w:val="00757913"/>
    <w:rsid w:val="00763DF8"/>
    <w:rsid w:val="00775539"/>
    <w:rsid w:val="00782B94"/>
    <w:rsid w:val="007860A5"/>
    <w:rsid w:val="00791C33"/>
    <w:rsid w:val="00793838"/>
    <w:rsid w:val="00794AE2"/>
    <w:rsid w:val="007A3F8D"/>
    <w:rsid w:val="007B33C2"/>
    <w:rsid w:val="007B7146"/>
    <w:rsid w:val="007D03D0"/>
    <w:rsid w:val="007D14CB"/>
    <w:rsid w:val="007D7139"/>
    <w:rsid w:val="007E5D1D"/>
    <w:rsid w:val="007F150C"/>
    <w:rsid w:val="00804A54"/>
    <w:rsid w:val="00825C3F"/>
    <w:rsid w:val="00850B3A"/>
    <w:rsid w:val="0085211C"/>
    <w:rsid w:val="00854A53"/>
    <w:rsid w:val="00864A38"/>
    <w:rsid w:val="00865979"/>
    <w:rsid w:val="0086630A"/>
    <w:rsid w:val="00867112"/>
    <w:rsid w:val="00872297"/>
    <w:rsid w:val="008770E7"/>
    <w:rsid w:val="00887FB8"/>
    <w:rsid w:val="0089228A"/>
    <w:rsid w:val="00895DAD"/>
    <w:rsid w:val="0089630E"/>
    <w:rsid w:val="008B040B"/>
    <w:rsid w:val="008B1E8B"/>
    <w:rsid w:val="008C0063"/>
    <w:rsid w:val="008C163D"/>
    <w:rsid w:val="008C2FEA"/>
    <w:rsid w:val="008C436D"/>
    <w:rsid w:val="008D03C1"/>
    <w:rsid w:val="008E128A"/>
    <w:rsid w:val="008E4DF5"/>
    <w:rsid w:val="008E78B0"/>
    <w:rsid w:val="00900F9B"/>
    <w:rsid w:val="0090548B"/>
    <w:rsid w:val="0090775C"/>
    <w:rsid w:val="009175D8"/>
    <w:rsid w:val="00922EC8"/>
    <w:rsid w:val="00943CBD"/>
    <w:rsid w:val="0094515D"/>
    <w:rsid w:val="00946D5D"/>
    <w:rsid w:val="009619FC"/>
    <w:rsid w:val="00965C52"/>
    <w:rsid w:val="00967729"/>
    <w:rsid w:val="00996C94"/>
    <w:rsid w:val="009A3539"/>
    <w:rsid w:val="009C28F4"/>
    <w:rsid w:val="009D0D7E"/>
    <w:rsid w:val="009D1ACB"/>
    <w:rsid w:val="009E087D"/>
    <w:rsid w:val="009E2660"/>
    <w:rsid w:val="009F58FC"/>
    <w:rsid w:val="00A02BF7"/>
    <w:rsid w:val="00A16A74"/>
    <w:rsid w:val="00A2308A"/>
    <w:rsid w:val="00A325ED"/>
    <w:rsid w:val="00A45E16"/>
    <w:rsid w:val="00A51170"/>
    <w:rsid w:val="00A54F93"/>
    <w:rsid w:val="00A61BD6"/>
    <w:rsid w:val="00A6276E"/>
    <w:rsid w:val="00A6525D"/>
    <w:rsid w:val="00A829EB"/>
    <w:rsid w:val="00A93ADF"/>
    <w:rsid w:val="00AA1B34"/>
    <w:rsid w:val="00AB4D34"/>
    <w:rsid w:val="00AD33E0"/>
    <w:rsid w:val="00AD374D"/>
    <w:rsid w:val="00AD58E2"/>
    <w:rsid w:val="00AF0E27"/>
    <w:rsid w:val="00AF222A"/>
    <w:rsid w:val="00AF743F"/>
    <w:rsid w:val="00B148BC"/>
    <w:rsid w:val="00B160C1"/>
    <w:rsid w:val="00B3725F"/>
    <w:rsid w:val="00B45019"/>
    <w:rsid w:val="00B555C4"/>
    <w:rsid w:val="00B608B6"/>
    <w:rsid w:val="00B611EC"/>
    <w:rsid w:val="00B61DE2"/>
    <w:rsid w:val="00B64F9A"/>
    <w:rsid w:val="00B65B5D"/>
    <w:rsid w:val="00B77431"/>
    <w:rsid w:val="00B810F1"/>
    <w:rsid w:val="00B97E99"/>
    <w:rsid w:val="00BA4E02"/>
    <w:rsid w:val="00BB20EB"/>
    <w:rsid w:val="00BC4405"/>
    <w:rsid w:val="00BE7BAE"/>
    <w:rsid w:val="00C010B7"/>
    <w:rsid w:val="00C10626"/>
    <w:rsid w:val="00C25AFA"/>
    <w:rsid w:val="00C3096B"/>
    <w:rsid w:val="00C34FF1"/>
    <w:rsid w:val="00C50218"/>
    <w:rsid w:val="00C5090A"/>
    <w:rsid w:val="00C5091A"/>
    <w:rsid w:val="00C51094"/>
    <w:rsid w:val="00C63B1D"/>
    <w:rsid w:val="00C70E43"/>
    <w:rsid w:val="00C72A45"/>
    <w:rsid w:val="00C8232B"/>
    <w:rsid w:val="00C86607"/>
    <w:rsid w:val="00CB37C0"/>
    <w:rsid w:val="00D04D26"/>
    <w:rsid w:val="00D12673"/>
    <w:rsid w:val="00D21943"/>
    <w:rsid w:val="00D4265A"/>
    <w:rsid w:val="00D42E24"/>
    <w:rsid w:val="00D63435"/>
    <w:rsid w:val="00D75B2C"/>
    <w:rsid w:val="00D760BC"/>
    <w:rsid w:val="00D92F10"/>
    <w:rsid w:val="00D93068"/>
    <w:rsid w:val="00DB70B3"/>
    <w:rsid w:val="00DC65A0"/>
    <w:rsid w:val="00DE07FC"/>
    <w:rsid w:val="00DE1F2F"/>
    <w:rsid w:val="00DF227E"/>
    <w:rsid w:val="00DF4AFD"/>
    <w:rsid w:val="00E013B6"/>
    <w:rsid w:val="00E41B6B"/>
    <w:rsid w:val="00E42A27"/>
    <w:rsid w:val="00E83D31"/>
    <w:rsid w:val="00E86C2E"/>
    <w:rsid w:val="00E97435"/>
    <w:rsid w:val="00E977E9"/>
    <w:rsid w:val="00EA1534"/>
    <w:rsid w:val="00EA60CD"/>
    <w:rsid w:val="00EB0239"/>
    <w:rsid w:val="00EB3276"/>
    <w:rsid w:val="00EC1AB1"/>
    <w:rsid w:val="00EC33F4"/>
    <w:rsid w:val="00EC6EE9"/>
    <w:rsid w:val="00ED16E5"/>
    <w:rsid w:val="00ED192E"/>
    <w:rsid w:val="00EF189D"/>
    <w:rsid w:val="00EF4381"/>
    <w:rsid w:val="00EF5E8C"/>
    <w:rsid w:val="00F10A8D"/>
    <w:rsid w:val="00F1793C"/>
    <w:rsid w:val="00F21FA0"/>
    <w:rsid w:val="00F3717F"/>
    <w:rsid w:val="00F44280"/>
    <w:rsid w:val="00F55BC0"/>
    <w:rsid w:val="00F569FF"/>
    <w:rsid w:val="00F623DA"/>
    <w:rsid w:val="00F76C35"/>
    <w:rsid w:val="00F877CF"/>
    <w:rsid w:val="00FA556A"/>
    <w:rsid w:val="00FB6787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90775C"/>
    <w:pPr>
      <w:ind w:left="720"/>
      <w:contextualSpacing/>
    </w:pPr>
  </w:style>
  <w:style w:type="character" w:customStyle="1" w:styleId="a0">
    <w:name w:val="Основной текст с отступом Знак"/>
    <w:basedOn w:val="DefaultParagraphFont"/>
    <w:link w:val="BodyTextIndent"/>
    <w:rsid w:val="0090775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