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3C5CE4">
        <w:rPr>
          <w:b w:val="0"/>
          <w:sz w:val="26"/>
          <w:szCs w:val="26"/>
        </w:rPr>
        <w:t>370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RPr="00EA2719" w:rsidP="00EB0239">
      <w:pPr>
        <w:spacing w:before="40" w:after="40"/>
        <w:jc w:val="both"/>
        <w:rPr>
          <w:color w:val="000000" w:themeColor="text1"/>
          <w:sz w:val="26"/>
          <w:szCs w:val="26"/>
        </w:rPr>
      </w:pPr>
      <w:r w:rsidRPr="00EA2719">
        <w:rPr>
          <w:color w:val="000000" w:themeColor="text1"/>
          <w:sz w:val="26"/>
          <w:szCs w:val="26"/>
        </w:rPr>
        <w:t>2 июня</w:t>
      </w:r>
      <w:r w:rsidRPr="00EA2719" w:rsidR="002F3CB7">
        <w:rPr>
          <w:color w:val="000000" w:themeColor="text1"/>
          <w:sz w:val="26"/>
          <w:szCs w:val="26"/>
        </w:rPr>
        <w:t xml:space="preserve"> 202</w:t>
      </w:r>
      <w:r w:rsidRPr="00EA2719" w:rsidR="00712EDD">
        <w:rPr>
          <w:color w:val="000000" w:themeColor="text1"/>
          <w:sz w:val="26"/>
          <w:szCs w:val="26"/>
        </w:rPr>
        <w:t>2</w:t>
      </w:r>
      <w:r w:rsidRPr="00EA2719">
        <w:rPr>
          <w:color w:val="000000" w:themeColor="text1"/>
          <w:sz w:val="26"/>
          <w:szCs w:val="26"/>
        </w:rPr>
        <w:t xml:space="preserve"> года                                                      г. Нижнекамск</w:t>
      </w:r>
      <w:r w:rsidRPr="00EA2719" w:rsidR="0090548B">
        <w:rPr>
          <w:color w:val="000000" w:themeColor="text1"/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>об административном правонарушении по части первой статьи 20.</w:t>
      </w:r>
      <w:r w:rsidRPr="007636B6">
        <w:rPr>
          <w:b w:val="0"/>
          <w:sz w:val="28"/>
          <w:szCs w:val="28"/>
        </w:rPr>
        <w:t xml:space="preserve">25 Кодекса Российской Федерации об административных правонарушениях в </w:t>
      </w:r>
      <w:r w:rsidRPr="007636B6" w:rsidR="0023252A">
        <w:rPr>
          <w:b w:val="0"/>
          <w:sz w:val="28"/>
          <w:szCs w:val="28"/>
        </w:rPr>
        <w:t>отношении</w:t>
      </w:r>
      <w:r w:rsidRPr="007636B6" w:rsidR="000126CD">
        <w:rPr>
          <w:b w:val="0"/>
          <w:sz w:val="28"/>
          <w:szCs w:val="28"/>
        </w:rPr>
        <w:t xml:space="preserve"> </w:t>
      </w:r>
      <w:r w:rsidRPr="007636B6" w:rsidR="003C5CE4">
        <w:rPr>
          <w:b w:val="0"/>
          <w:sz w:val="28"/>
          <w:szCs w:val="28"/>
        </w:rPr>
        <w:t>Барабанова А</w:t>
      </w:r>
      <w:r w:rsidR="00DB3417">
        <w:rPr>
          <w:b w:val="0"/>
          <w:sz w:val="28"/>
          <w:szCs w:val="28"/>
        </w:rPr>
        <w:t>.</w:t>
      </w:r>
      <w:r w:rsidRPr="007636B6" w:rsidR="003C5CE4">
        <w:rPr>
          <w:b w:val="0"/>
          <w:sz w:val="28"/>
          <w:szCs w:val="28"/>
        </w:rPr>
        <w:t>В</w:t>
      </w:r>
      <w:r w:rsidR="00DB3417">
        <w:rPr>
          <w:b w:val="0"/>
          <w:sz w:val="28"/>
          <w:szCs w:val="28"/>
        </w:rPr>
        <w:t>.</w:t>
      </w:r>
      <w:r w:rsidRPr="007636B6" w:rsidR="00E960B0">
        <w:rPr>
          <w:b w:val="0"/>
          <w:sz w:val="28"/>
          <w:szCs w:val="28"/>
        </w:rPr>
        <w:t>,</w:t>
      </w:r>
      <w:r w:rsidRPr="007636B6" w:rsidR="00966D1C">
        <w:rPr>
          <w:b w:val="0"/>
          <w:sz w:val="28"/>
          <w:szCs w:val="28"/>
        </w:rPr>
        <w:t xml:space="preserve"> </w:t>
      </w:r>
      <w:r w:rsidR="00DB3417">
        <w:rPr>
          <w:b w:val="0"/>
          <w:sz w:val="28"/>
          <w:szCs w:val="28"/>
        </w:rPr>
        <w:t>(данные изъяты)</w:t>
      </w:r>
      <w:r w:rsidR="003C5CE4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Барабанов А.В.</w:t>
      </w:r>
      <w:r w:rsidRPr="009A3539" w:rsidR="00B07DCB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>
        <w:rPr>
          <w:b w:val="0"/>
          <w:sz w:val="26"/>
          <w:szCs w:val="26"/>
        </w:rPr>
        <w:t>до</w:t>
      </w:r>
      <w:r w:rsidRPr="009A3539">
        <w:rPr>
          <w:b w:val="0"/>
          <w:sz w:val="26"/>
          <w:szCs w:val="26"/>
        </w:rPr>
        <w:t xml:space="preserve"> </w:t>
      </w:r>
      <w:r w:rsidR="00DB3417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 w:rsidR="00284C6B"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DB3417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DB3417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Барабанов А.В.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7636B6">
        <w:rPr>
          <w:b w:val="0"/>
          <w:sz w:val="26"/>
          <w:szCs w:val="26"/>
        </w:rPr>
        <w:t>Барабанова А.В.</w:t>
      </w:r>
      <w:r w:rsidR="00411300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DB3417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DB3417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DB3417">
        <w:rPr>
          <w:b w:val="0"/>
          <w:sz w:val="26"/>
          <w:szCs w:val="26"/>
        </w:rPr>
        <w:t>***</w:t>
      </w:r>
      <w:r w:rsidR="007636B6">
        <w:rPr>
          <w:b w:val="0"/>
          <w:sz w:val="26"/>
          <w:szCs w:val="26"/>
        </w:rPr>
        <w:t xml:space="preserve"> № </w:t>
      </w:r>
      <w:r w:rsidR="00DB3417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7636B6">
        <w:rPr>
          <w:b w:val="0"/>
          <w:sz w:val="26"/>
          <w:szCs w:val="26"/>
        </w:rPr>
        <w:t xml:space="preserve">Барабанова А.В.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636B6">
        <w:rPr>
          <w:b w:val="0"/>
          <w:sz w:val="26"/>
          <w:szCs w:val="26"/>
        </w:rPr>
        <w:t>Барабанова А.В.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>, мировым судьей не устано</w:t>
      </w:r>
      <w:r w:rsidR="00B07DCB">
        <w:rPr>
          <w:b w:val="0"/>
          <w:color w:val="000000" w:themeColor="text1"/>
          <w:sz w:val="26"/>
          <w:szCs w:val="26"/>
        </w:rPr>
        <w:t>в</w:t>
      </w:r>
      <w:r w:rsidRPr="00B8393A">
        <w:rPr>
          <w:b w:val="0"/>
          <w:color w:val="000000" w:themeColor="text1"/>
          <w:sz w:val="26"/>
          <w:szCs w:val="26"/>
        </w:rPr>
        <w:t>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21D84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rPr>
          <w:b w:val="0"/>
          <w:color w:val="000000"/>
          <w:sz w:val="26"/>
          <w:szCs w:val="26"/>
        </w:rPr>
      </w:pPr>
      <w:r w:rsidRPr="007636B6">
        <w:rPr>
          <w:b w:val="0"/>
          <w:sz w:val="28"/>
          <w:szCs w:val="28"/>
        </w:rPr>
        <w:t>Барабанова А</w:t>
      </w:r>
      <w:r w:rsidR="00DB3417">
        <w:rPr>
          <w:b w:val="0"/>
          <w:sz w:val="28"/>
          <w:szCs w:val="28"/>
        </w:rPr>
        <w:t>.</w:t>
      </w:r>
      <w:r w:rsidRPr="007636B6">
        <w:rPr>
          <w:b w:val="0"/>
          <w:sz w:val="28"/>
          <w:szCs w:val="28"/>
        </w:rPr>
        <w:t>В</w:t>
      </w:r>
      <w:r w:rsidR="00DB3417">
        <w:rPr>
          <w:b w:val="0"/>
          <w:sz w:val="28"/>
          <w:szCs w:val="28"/>
        </w:rPr>
        <w:t>.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 w:rsidR="00321D84"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DB3417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636B6">
        <w:rPr>
          <w:color w:val="000000" w:themeColor="text1"/>
          <w:sz w:val="26"/>
          <w:szCs w:val="26"/>
        </w:rPr>
        <w:t>8328288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95798"/>
    <w:rsid w:val="00097AC8"/>
    <w:rsid w:val="000A6FA2"/>
    <w:rsid w:val="000B6C11"/>
    <w:rsid w:val="000E217D"/>
    <w:rsid w:val="000E4DDC"/>
    <w:rsid w:val="00103827"/>
    <w:rsid w:val="001127C0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09D9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E7824"/>
    <w:rsid w:val="002F3CB7"/>
    <w:rsid w:val="002F4C2A"/>
    <w:rsid w:val="00300BDC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A1613"/>
    <w:rsid w:val="003B1AC3"/>
    <w:rsid w:val="003C5CE4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A0609"/>
    <w:rsid w:val="006A7181"/>
    <w:rsid w:val="006C0299"/>
    <w:rsid w:val="006C43A2"/>
    <w:rsid w:val="007030AD"/>
    <w:rsid w:val="00712EDD"/>
    <w:rsid w:val="00716610"/>
    <w:rsid w:val="00722E44"/>
    <w:rsid w:val="0072611B"/>
    <w:rsid w:val="007636B6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946A0"/>
    <w:rsid w:val="008B040B"/>
    <w:rsid w:val="008C0063"/>
    <w:rsid w:val="008C2484"/>
    <w:rsid w:val="008C2FEA"/>
    <w:rsid w:val="008C436D"/>
    <w:rsid w:val="008D03C1"/>
    <w:rsid w:val="008F683D"/>
    <w:rsid w:val="0090548B"/>
    <w:rsid w:val="00911788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B6587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07DCB"/>
    <w:rsid w:val="00B148BC"/>
    <w:rsid w:val="00B160C1"/>
    <w:rsid w:val="00B3725F"/>
    <w:rsid w:val="00B45019"/>
    <w:rsid w:val="00B77431"/>
    <w:rsid w:val="00B8393A"/>
    <w:rsid w:val="00BB20EB"/>
    <w:rsid w:val="00BE7BAE"/>
    <w:rsid w:val="00C5090A"/>
    <w:rsid w:val="00C61F00"/>
    <w:rsid w:val="00C70E43"/>
    <w:rsid w:val="00C82271"/>
    <w:rsid w:val="00C8232B"/>
    <w:rsid w:val="00C86607"/>
    <w:rsid w:val="00CA4F65"/>
    <w:rsid w:val="00CF28D4"/>
    <w:rsid w:val="00D12673"/>
    <w:rsid w:val="00D36E7E"/>
    <w:rsid w:val="00D42E24"/>
    <w:rsid w:val="00D44D56"/>
    <w:rsid w:val="00D760BC"/>
    <w:rsid w:val="00D84D17"/>
    <w:rsid w:val="00D92F10"/>
    <w:rsid w:val="00D93068"/>
    <w:rsid w:val="00DA60A0"/>
    <w:rsid w:val="00DB3417"/>
    <w:rsid w:val="00DB70B3"/>
    <w:rsid w:val="00DC65A0"/>
    <w:rsid w:val="00DD3B92"/>
    <w:rsid w:val="00DE18E1"/>
    <w:rsid w:val="00DE1F2F"/>
    <w:rsid w:val="00DF227E"/>
    <w:rsid w:val="00DF4AFD"/>
    <w:rsid w:val="00DF6CF0"/>
    <w:rsid w:val="00E013B6"/>
    <w:rsid w:val="00E134F2"/>
    <w:rsid w:val="00E4290C"/>
    <w:rsid w:val="00E4406D"/>
    <w:rsid w:val="00E614BB"/>
    <w:rsid w:val="00E960B0"/>
    <w:rsid w:val="00E97435"/>
    <w:rsid w:val="00E977E9"/>
    <w:rsid w:val="00EA17EA"/>
    <w:rsid w:val="00EA271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260D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