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5293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1C72A3">
        <w:rPr>
          <w:b w:val="0"/>
          <w:sz w:val="26"/>
          <w:szCs w:val="26"/>
        </w:rPr>
        <w:t>Конкова О</w:t>
      </w:r>
      <w:r w:rsidR="002121A3">
        <w:rPr>
          <w:b w:val="0"/>
          <w:sz w:val="26"/>
          <w:szCs w:val="26"/>
        </w:rPr>
        <w:t>.</w:t>
      </w:r>
      <w:r w:rsidR="001C72A3">
        <w:rPr>
          <w:b w:val="0"/>
          <w:sz w:val="26"/>
          <w:szCs w:val="26"/>
        </w:rPr>
        <w:t>В</w:t>
      </w:r>
      <w:r w:rsidR="002121A3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2121A3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1C5293">
        <w:rPr>
          <w:b w:val="0"/>
          <w:sz w:val="28"/>
          <w:szCs w:val="28"/>
        </w:rPr>
        <w:t xml:space="preserve">сведений о </w:t>
      </w:r>
      <w:r w:rsidR="003E0DFE">
        <w:rPr>
          <w:b w:val="0"/>
          <w:sz w:val="28"/>
          <w:szCs w:val="28"/>
        </w:rPr>
        <w:t>привле</w:t>
      </w:r>
      <w:r w:rsidR="001C5293">
        <w:rPr>
          <w:b w:val="0"/>
          <w:sz w:val="28"/>
          <w:szCs w:val="28"/>
        </w:rPr>
        <w:t>чении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1C5293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72A3">
        <w:rPr>
          <w:b w:val="0"/>
          <w:sz w:val="26"/>
          <w:szCs w:val="26"/>
        </w:rPr>
        <w:t>15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1C72A3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1C72A3">
        <w:rPr>
          <w:b w:val="0"/>
          <w:sz w:val="26"/>
          <w:szCs w:val="26"/>
        </w:rPr>
        <w:t>40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1C72A3">
        <w:rPr>
          <w:b w:val="0"/>
          <w:sz w:val="26"/>
          <w:szCs w:val="26"/>
        </w:rPr>
        <w:t>Конков О.В.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0F1219">
        <w:rPr>
          <w:b w:val="0"/>
          <w:sz w:val="26"/>
          <w:szCs w:val="26"/>
        </w:rPr>
        <w:t xml:space="preserve">речь смазанная, </w:t>
      </w:r>
      <w:r w:rsidR="001C72A3">
        <w:rPr>
          <w:b w:val="0"/>
          <w:sz w:val="26"/>
          <w:szCs w:val="26"/>
        </w:rPr>
        <w:t>реакция заторможенная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Конков О.В.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B50F73">
        <w:rPr>
          <w:b w:val="0"/>
          <w:sz w:val="26"/>
          <w:szCs w:val="26"/>
        </w:rPr>
        <w:t>Конкова О.В.</w:t>
      </w:r>
      <w:r w:rsidR="001C529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121A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2121A3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2121A3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B50F73">
        <w:rPr>
          <w:b w:val="0"/>
          <w:sz w:val="26"/>
          <w:szCs w:val="26"/>
        </w:rPr>
        <w:t>Конкова О.В.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B50F73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>Конкова О.В.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1C529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9A3539" w:rsidR="003E45D1">
        <w:rPr>
          <w:b w:val="0"/>
          <w:sz w:val="26"/>
          <w:szCs w:val="26"/>
        </w:rPr>
        <w:t>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B50F73">
        <w:rPr>
          <w:b w:val="0"/>
          <w:sz w:val="26"/>
          <w:szCs w:val="26"/>
        </w:rPr>
        <w:t>Конкова О</w:t>
      </w:r>
      <w:r w:rsidR="002121A3">
        <w:rPr>
          <w:b w:val="0"/>
          <w:sz w:val="26"/>
          <w:szCs w:val="26"/>
        </w:rPr>
        <w:t>.</w:t>
      </w:r>
      <w:r w:rsidR="00B50F73">
        <w:rPr>
          <w:b w:val="0"/>
          <w:sz w:val="26"/>
          <w:szCs w:val="26"/>
        </w:rPr>
        <w:t>В</w:t>
      </w:r>
      <w:r w:rsidR="002121A3">
        <w:rPr>
          <w:b w:val="0"/>
          <w:sz w:val="26"/>
          <w:szCs w:val="26"/>
        </w:rPr>
        <w:t>.</w:t>
      </w:r>
      <w:r w:rsidR="00B50F73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B50F73">
        <w:rPr>
          <w:color w:val="000000"/>
          <w:sz w:val="26"/>
          <w:szCs w:val="26"/>
        </w:rPr>
        <w:t>16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1C5293">
        <w:rPr>
          <w:color w:val="000000"/>
          <w:sz w:val="26"/>
          <w:szCs w:val="26"/>
        </w:rPr>
        <w:t xml:space="preserve"> </w:t>
      </w:r>
      <w:r w:rsidR="00B50F73">
        <w:rPr>
          <w:color w:val="000000"/>
          <w:sz w:val="26"/>
          <w:szCs w:val="26"/>
        </w:rPr>
        <w:t>40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1C529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121A3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95EFF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