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77A30" w:rsidRPr="0044660B">
      <w:pPr>
        <w:ind w:firstLine="180"/>
        <w:jc w:val="right"/>
        <w:rPr>
          <w:sz w:val="28"/>
          <w:szCs w:val="28"/>
        </w:rPr>
      </w:pPr>
      <w:r w:rsidRPr="0044660B">
        <w:rPr>
          <w:sz w:val="28"/>
          <w:szCs w:val="28"/>
        </w:rPr>
        <w:t>Дело №5-</w:t>
      </w:r>
      <w:r w:rsidR="0044660B">
        <w:rPr>
          <w:sz w:val="28"/>
          <w:szCs w:val="28"/>
        </w:rPr>
        <w:t>126</w:t>
      </w:r>
      <w:r w:rsidRPr="0044660B">
        <w:rPr>
          <w:sz w:val="28"/>
          <w:szCs w:val="28"/>
        </w:rPr>
        <w:t>/</w:t>
      </w:r>
      <w:r w:rsidR="0044660B">
        <w:rPr>
          <w:sz w:val="28"/>
          <w:szCs w:val="28"/>
        </w:rPr>
        <w:t>3/</w:t>
      </w:r>
      <w:r w:rsidRPr="0044660B">
        <w:rPr>
          <w:sz w:val="28"/>
          <w:szCs w:val="28"/>
        </w:rPr>
        <w:t>202</w:t>
      </w:r>
      <w:r w:rsidR="0044660B">
        <w:rPr>
          <w:sz w:val="28"/>
          <w:szCs w:val="28"/>
        </w:rPr>
        <w:t>2</w:t>
      </w:r>
    </w:p>
    <w:p w:rsidR="00677A30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77A30">
      <w:pPr>
        <w:ind w:firstLine="180"/>
        <w:jc w:val="both"/>
        <w:rPr>
          <w:sz w:val="28"/>
          <w:szCs w:val="28"/>
        </w:rPr>
      </w:pPr>
    </w:p>
    <w:p w:rsidR="00677A30">
      <w:pPr>
        <w:ind w:firstLine="709"/>
        <w:jc w:val="both"/>
        <w:rPr>
          <w:sz w:val="28"/>
          <w:szCs w:val="28"/>
        </w:rPr>
      </w:pPr>
    </w:p>
    <w:p w:rsidR="00677A30">
      <w:pPr>
        <w:ind w:firstLine="709"/>
        <w:jc w:val="both"/>
        <w:rPr>
          <w:sz w:val="28"/>
          <w:szCs w:val="28"/>
        </w:rPr>
      </w:pPr>
    </w:p>
    <w:p w:rsidR="00677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 марта 2022 года</w:t>
      </w:r>
      <w:r w:rsidR="00BC3257">
        <w:rPr>
          <w:sz w:val="28"/>
          <w:szCs w:val="28"/>
        </w:rPr>
        <w:t xml:space="preserve">                      Республика Татарстан, город Нижнекамск</w:t>
      </w:r>
      <w:r w:rsidR="00BC3257">
        <w:rPr>
          <w:sz w:val="28"/>
          <w:szCs w:val="28"/>
        </w:rPr>
        <w:tab/>
      </w:r>
    </w:p>
    <w:p w:rsidR="00677A30">
      <w:pPr>
        <w:ind w:firstLine="709"/>
        <w:jc w:val="both"/>
        <w:rPr>
          <w:sz w:val="28"/>
          <w:szCs w:val="28"/>
        </w:rPr>
      </w:pPr>
    </w:p>
    <w:p w:rsidR="00677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44660B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по Нижнекамскому судебному району Республики Татарстан </w:t>
      </w:r>
      <w:r w:rsidR="0044660B">
        <w:rPr>
          <w:sz w:val="28"/>
          <w:szCs w:val="28"/>
        </w:rPr>
        <w:t>Минхаеров</w:t>
      </w:r>
      <w:r>
        <w:rPr>
          <w:sz w:val="28"/>
          <w:szCs w:val="28"/>
        </w:rPr>
        <w:t xml:space="preserve"> М.М., рассмотрев в открытом судебном заседании административное дело по части 3 статьи 20.13 Кодекса Российской Федерации об административных правонарушениях в отношении</w:t>
      </w:r>
    </w:p>
    <w:p w:rsidR="00677A30" w:rsidP="004D25A9">
      <w:pPr>
        <w:jc w:val="both"/>
        <w:rPr>
          <w:sz w:val="28"/>
          <w:szCs w:val="28"/>
        </w:rPr>
      </w:pPr>
      <w:r>
        <w:rPr>
          <w:rStyle w:val="cat-FIOgrp-15rplc-4"/>
          <w:sz w:val="28"/>
          <w:szCs w:val="28"/>
        </w:rPr>
        <w:t>Кормачева А</w:t>
      </w:r>
      <w:r w:rsidR="00490C77">
        <w:rPr>
          <w:rStyle w:val="cat-FIOgrp-15rplc-4"/>
          <w:sz w:val="28"/>
          <w:szCs w:val="28"/>
        </w:rPr>
        <w:t>.</w:t>
      </w:r>
      <w:r>
        <w:rPr>
          <w:rStyle w:val="cat-FIOgrp-15rplc-4"/>
          <w:sz w:val="28"/>
          <w:szCs w:val="28"/>
        </w:rPr>
        <w:t>В</w:t>
      </w:r>
      <w:r w:rsidR="00490C77">
        <w:rPr>
          <w:rStyle w:val="cat-FIOgrp-15rplc-4"/>
          <w:sz w:val="28"/>
          <w:szCs w:val="28"/>
        </w:rPr>
        <w:t>.</w:t>
      </w:r>
      <w:r w:rsidR="00BC3257">
        <w:rPr>
          <w:sz w:val="28"/>
          <w:szCs w:val="28"/>
        </w:rPr>
        <w:t>,</w:t>
      </w:r>
      <w:r w:rsidR="004C7C2C">
        <w:rPr>
          <w:sz w:val="28"/>
          <w:szCs w:val="28"/>
        </w:rPr>
        <w:t xml:space="preserve"> </w:t>
      </w:r>
      <w:r w:rsidR="00490C77">
        <w:rPr>
          <w:sz w:val="28"/>
          <w:szCs w:val="28"/>
        </w:rPr>
        <w:t>(данные изъяты)</w:t>
      </w:r>
      <w:r w:rsidR="004D25A9">
        <w:rPr>
          <w:sz w:val="28"/>
          <w:szCs w:val="28"/>
        </w:rPr>
        <w:t>, сведений о привлечении к административной ответственности материалы дела не содержат</w:t>
      </w:r>
      <w:r w:rsidR="00BC3257">
        <w:rPr>
          <w:sz w:val="28"/>
          <w:szCs w:val="28"/>
        </w:rPr>
        <w:t xml:space="preserve">,  </w:t>
      </w:r>
    </w:p>
    <w:p w:rsidR="00677A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77A30" w:rsidRPr="004D25A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Кормачев А.В.</w:t>
      </w:r>
      <w:r w:rsidR="00BC3257">
        <w:rPr>
          <w:sz w:val="28"/>
          <w:szCs w:val="28"/>
        </w:rPr>
        <w:t xml:space="preserve"> </w:t>
      </w:r>
      <w:r w:rsidR="00490C77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в </w:t>
      </w:r>
      <w:r w:rsidR="00BC3257">
        <w:rPr>
          <w:sz w:val="28"/>
          <w:szCs w:val="28"/>
        </w:rPr>
        <w:t>22</w:t>
      </w:r>
      <w:r>
        <w:rPr>
          <w:sz w:val="28"/>
          <w:szCs w:val="28"/>
        </w:rPr>
        <w:t xml:space="preserve"> часа 55 минут</w:t>
      </w:r>
      <w:r w:rsidR="00BC3257">
        <w:rPr>
          <w:sz w:val="28"/>
          <w:szCs w:val="28"/>
        </w:rPr>
        <w:t xml:space="preserve">, будучи в состоянии алкогольного опьянения, находясь </w:t>
      </w:r>
      <w:r>
        <w:rPr>
          <w:sz w:val="28"/>
          <w:szCs w:val="28"/>
        </w:rPr>
        <w:t>возле</w:t>
      </w:r>
      <w:r w:rsidR="00BC3257">
        <w:rPr>
          <w:sz w:val="28"/>
          <w:szCs w:val="28"/>
        </w:rPr>
        <w:t xml:space="preserve"> дома №</w:t>
      </w:r>
      <w:r>
        <w:rPr>
          <w:sz w:val="28"/>
          <w:szCs w:val="28"/>
        </w:rPr>
        <w:t xml:space="preserve"> </w:t>
      </w:r>
      <w:r w:rsidR="00490C77">
        <w:rPr>
          <w:sz w:val="28"/>
          <w:szCs w:val="28"/>
        </w:rPr>
        <w:t>***</w:t>
      </w:r>
      <w:r w:rsidR="00BC3257">
        <w:rPr>
          <w:sz w:val="28"/>
          <w:szCs w:val="28"/>
        </w:rPr>
        <w:t xml:space="preserve">, произвел стрельбу из </w:t>
      </w:r>
      <w:r w:rsidRPr="004D25A9">
        <w:rPr>
          <w:color w:val="000000" w:themeColor="text1"/>
          <w:sz w:val="28"/>
          <w:szCs w:val="28"/>
        </w:rPr>
        <w:t>пневм</w:t>
      </w:r>
      <w:r w:rsidRPr="004D25A9" w:rsidR="00BC3257">
        <w:rPr>
          <w:color w:val="000000" w:themeColor="text1"/>
          <w:sz w:val="28"/>
          <w:szCs w:val="28"/>
        </w:rPr>
        <w:t xml:space="preserve">атического пистолета в населенном пункте в не отведенном для этого месте, то есть совершил административное правонарушение, предусмотренное </w:t>
      </w:r>
      <w:hyperlink r:id="rId4" w:history="1">
        <w:r w:rsidRPr="004D25A9" w:rsidR="00BC3257">
          <w:rPr>
            <w:color w:val="000000" w:themeColor="text1"/>
            <w:sz w:val="28"/>
            <w:szCs w:val="28"/>
          </w:rPr>
          <w:t>частью 3 статьи  20.13</w:t>
        </w:r>
      </w:hyperlink>
      <w:r w:rsidRPr="004D25A9" w:rsidR="00BC3257">
        <w:rPr>
          <w:color w:val="000000" w:themeColor="text1"/>
          <w:sz w:val="28"/>
          <w:szCs w:val="28"/>
        </w:rPr>
        <w:t xml:space="preserve"> Кодекса РФ об административных правонарушениях.</w:t>
      </w:r>
    </w:p>
    <w:p w:rsidR="00677A30" w:rsidRPr="004D25A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Кормачев А.В.</w:t>
      </w:r>
      <w:r w:rsidR="00BC3257">
        <w:rPr>
          <w:sz w:val="28"/>
          <w:szCs w:val="28"/>
        </w:rPr>
        <w:t xml:space="preserve"> о времени и месте судебного разбирательства извещен надлежащим образом</w:t>
      </w:r>
      <w:r>
        <w:rPr>
          <w:sz w:val="28"/>
          <w:szCs w:val="28"/>
        </w:rPr>
        <w:t>, ходатайств не заявлял, представителя не направил.</w:t>
      </w:r>
    </w:p>
    <w:p w:rsidR="00677A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677A30" w:rsidRPr="004D25A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материалы дела, приходит к следующему. Стрельба из оружия в населенных пунктах </w:t>
      </w:r>
      <w:r w:rsidRPr="004D25A9">
        <w:rPr>
          <w:color w:val="000000" w:themeColor="text1"/>
          <w:sz w:val="28"/>
          <w:szCs w:val="28"/>
        </w:rPr>
        <w:t xml:space="preserve">или в других, не отведенных для этого местах, является грубым нарушением, посягающим на общественную безопасность, поскольку угрожает жизни и здоровью граждан, поэтому влечет установленную административную ответственность по </w:t>
      </w:r>
      <w:hyperlink r:id="rId4" w:history="1">
        <w:r w:rsidRPr="004D25A9">
          <w:rPr>
            <w:color w:val="000000" w:themeColor="text1"/>
            <w:sz w:val="28"/>
            <w:szCs w:val="28"/>
          </w:rPr>
          <w:t>части 3 статьи  20.13</w:t>
        </w:r>
      </w:hyperlink>
      <w:r w:rsidRPr="004D25A9">
        <w:rPr>
          <w:color w:val="000000" w:themeColor="text1"/>
          <w:sz w:val="28"/>
          <w:szCs w:val="28"/>
        </w:rPr>
        <w:t xml:space="preserve"> КоАП РФ. </w:t>
      </w:r>
    </w:p>
    <w:p w:rsidR="00677A30" w:rsidRPr="004D25A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5" w:history="1">
        <w:r w:rsidRPr="004D25A9">
          <w:rPr>
            <w:color w:val="000000" w:themeColor="text1"/>
            <w:sz w:val="28"/>
            <w:szCs w:val="28"/>
          </w:rPr>
          <w:t>статьей 24</w:t>
        </w:r>
      </w:hyperlink>
      <w:r w:rsidRPr="004D25A9">
        <w:rPr>
          <w:color w:val="000000" w:themeColor="text1"/>
          <w:sz w:val="28"/>
          <w:szCs w:val="28"/>
        </w:rPr>
        <w:t xml:space="preserve"> Федерального закона от 13.12.1996                           № 150-ФЗ «Об оружии» </w:t>
      </w:r>
      <w:r w:rsidR="004D25A9">
        <w:rPr>
          <w:color w:val="000000" w:themeColor="text1"/>
          <w:sz w:val="28"/>
          <w:szCs w:val="28"/>
        </w:rPr>
        <w:t>г</w:t>
      </w:r>
      <w:r w:rsidRPr="004D25A9">
        <w:rPr>
          <w:color w:val="000000" w:themeColor="text1"/>
          <w:sz w:val="28"/>
          <w:szCs w:val="28"/>
        </w:rPr>
        <w:t>раждане Российской Федерации могут применять имеющееся у них на законных основаниях оружие для защиты жизни, здоровья и собственности в состоянии необходимой обороны или крайней необходимости. Применению ор</w:t>
      </w:r>
      <w:r>
        <w:rPr>
          <w:sz w:val="28"/>
          <w:szCs w:val="28"/>
        </w:rPr>
        <w:t xml:space="preserve">ужия должно предшествовать четко выраженное предупреждение об этом лица, против которого </w:t>
      </w:r>
      <w:r w:rsidRPr="004D25A9">
        <w:rPr>
          <w:color w:val="000000" w:themeColor="text1"/>
          <w:sz w:val="28"/>
          <w:szCs w:val="28"/>
        </w:rPr>
        <w:t xml:space="preserve">применяется оружие, за исключением случаев, когда промедление в применении оружия </w:t>
      </w:r>
      <w:r w:rsidRPr="004D25A9">
        <w:rPr>
          <w:color w:val="000000" w:themeColor="text1"/>
          <w:sz w:val="28"/>
          <w:szCs w:val="28"/>
        </w:rPr>
        <w:t>создает непосредственную опасность для жизни людей или может повлечь за собой иные тяжкие последствия. При этом применение оружия в состоянии необходимой обороны не должно причинить вред третьим лицам.</w:t>
      </w:r>
    </w:p>
    <w:p w:rsidR="00677A30" w:rsidRPr="004D25A9">
      <w:pPr>
        <w:ind w:firstLine="709"/>
        <w:jc w:val="both"/>
        <w:rPr>
          <w:color w:val="000000" w:themeColor="text1"/>
          <w:sz w:val="28"/>
          <w:szCs w:val="28"/>
        </w:rPr>
      </w:pPr>
      <w:r w:rsidRPr="004D25A9">
        <w:rPr>
          <w:color w:val="000000" w:themeColor="text1"/>
          <w:sz w:val="28"/>
          <w:szCs w:val="28"/>
        </w:rPr>
        <w:t>Запрещается обнажение оружия в случае, если отсутствуют основания для его применения, предусмотренные частью первой настоящей статьи (за исключением случаев, предусмотренных законодательством Российской Федерации).</w:t>
      </w:r>
    </w:p>
    <w:p w:rsidR="004D25A9" w:rsidRPr="004D25A9">
      <w:pPr>
        <w:ind w:firstLine="709"/>
        <w:jc w:val="both"/>
        <w:rPr>
          <w:color w:val="000000" w:themeColor="text1"/>
          <w:sz w:val="28"/>
          <w:szCs w:val="28"/>
        </w:rPr>
      </w:pPr>
      <w:r w:rsidRPr="004D25A9">
        <w:rPr>
          <w:color w:val="000000" w:themeColor="text1"/>
          <w:sz w:val="28"/>
          <w:szCs w:val="28"/>
        </w:rPr>
        <w:t xml:space="preserve">В соответствии с подпунктом "г" пункта 62 </w:t>
      </w:r>
      <w:hyperlink r:id="rId6" w:history="1">
        <w:r w:rsidRPr="004D25A9">
          <w:rPr>
            <w:color w:val="000000" w:themeColor="text1"/>
            <w:sz w:val="28"/>
            <w:szCs w:val="28"/>
          </w:rPr>
          <w:t>Правил</w:t>
        </w:r>
      </w:hyperlink>
      <w:r w:rsidRPr="004D25A9">
        <w:rPr>
          <w:color w:val="000000" w:themeColor="text1"/>
          <w:sz w:val="28"/>
          <w:szCs w:val="28"/>
        </w:rPr>
        <w:t xml:space="preserve"> оборота гражданского и служебного оружия и патронов к нему на территории Российской Федерации, утвержденных </w:t>
      </w:r>
      <w:hyperlink r:id="rId7" w:history="1">
        <w:r w:rsidRPr="004D25A9">
          <w:rPr>
            <w:color w:val="000000" w:themeColor="text1"/>
            <w:sz w:val="28"/>
            <w:szCs w:val="28"/>
          </w:rPr>
          <w:t>Постановлением</w:t>
        </w:r>
      </w:hyperlink>
      <w:r w:rsidRPr="004D25A9">
        <w:rPr>
          <w:color w:val="000000" w:themeColor="text1"/>
          <w:sz w:val="28"/>
          <w:szCs w:val="28"/>
        </w:rPr>
        <w:t xml:space="preserve"> Правительства Российской Федерации от 21.07.1998 № 814 (далее по тексту - Правила), гражданам Российской Федерации ношение и использование оружия осуществляется на основании выданных Федеральной службой войск национальной гвардии Российской Федерации или ее территориальными органами лицензий либо разрешений на хранение и ношение, хранение и использование конкретных видов, типов и моделей оружия с учетом ограничений, установленных </w:t>
      </w:r>
      <w:hyperlink r:id="rId8" w:history="1">
        <w:r w:rsidRPr="004D25A9">
          <w:rPr>
            <w:color w:val="000000" w:themeColor="text1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"Об оружии", во время охоты, проведения спортивных мероприятий, тренировочных и учебных стрельб, а также в целях самообороны. Граждане Российской Федерации, имеющие разрешения на хранение принадлежащего им на законных основаниях оружия, могут использовать его в учебных и тренировочных целях на стрелковых объектах</w:t>
      </w:r>
      <w:r>
        <w:rPr>
          <w:color w:val="000000" w:themeColor="text1"/>
          <w:sz w:val="28"/>
          <w:szCs w:val="28"/>
        </w:rPr>
        <w:t>.</w:t>
      </w:r>
      <w:r w:rsidRPr="004D25A9">
        <w:rPr>
          <w:color w:val="000000" w:themeColor="text1"/>
          <w:sz w:val="28"/>
          <w:szCs w:val="28"/>
        </w:rPr>
        <w:t xml:space="preserve"> </w:t>
      </w:r>
    </w:p>
    <w:p w:rsidR="00677A30">
      <w:pPr>
        <w:ind w:firstLine="709"/>
        <w:jc w:val="both"/>
        <w:rPr>
          <w:sz w:val="28"/>
          <w:szCs w:val="28"/>
        </w:rPr>
      </w:pPr>
      <w:r w:rsidRPr="004D25A9">
        <w:rPr>
          <w:color w:val="000000" w:themeColor="text1"/>
          <w:sz w:val="28"/>
          <w:szCs w:val="28"/>
        </w:rPr>
        <w:t xml:space="preserve">Объективную сторону административного правонарушения, предусмотренного </w:t>
      </w:r>
      <w:hyperlink r:id="rId4" w:history="1">
        <w:r w:rsidRPr="004D25A9">
          <w:rPr>
            <w:color w:val="000000" w:themeColor="text1"/>
            <w:sz w:val="28"/>
            <w:szCs w:val="28"/>
          </w:rPr>
          <w:t>частью 3 статьи 20.13</w:t>
        </w:r>
      </w:hyperlink>
      <w:r w:rsidRPr="004D25A9">
        <w:rPr>
          <w:color w:val="000000" w:themeColor="text1"/>
          <w:sz w:val="28"/>
          <w:szCs w:val="28"/>
        </w:rPr>
        <w:t xml:space="preserve"> КоАП РФ характеризует действие, выраженное в стрельбе из оружия в населенных пунктах и других не отведенных для этого местах. Под специально отведенными для стрельб местами понимаются, например, стрелковые тиры, стрельбища, открытые по разрешениям органов внутренних дел. Преамбулой </w:t>
      </w:r>
      <w:hyperlink r:id="rId8" w:history="1">
        <w:r w:rsidRPr="004D25A9">
          <w:rPr>
            <w:color w:val="000000" w:themeColor="text1"/>
            <w:sz w:val="28"/>
            <w:szCs w:val="28"/>
          </w:rPr>
          <w:t>Федерального закона</w:t>
        </w:r>
      </w:hyperlink>
      <w:r w:rsidRPr="004D25A9">
        <w:rPr>
          <w:color w:val="000000" w:themeColor="text1"/>
          <w:sz w:val="28"/>
          <w:szCs w:val="28"/>
        </w:rPr>
        <w:t xml:space="preserve"> № 150-ФЗ "Об оружии" определено, что настоящий Федеральный закон направлен на защиту жизни и здоровья граждан, собственности, обеспечение</w:t>
      </w:r>
      <w:r>
        <w:rPr>
          <w:sz w:val="28"/>
          <w:szCs w:val="28"/>
        </w:rPr>
        <w:t xml:space="preserve"> общественной безопасности.</w:t>
      </w:r>
    </w:p>
    <w:p w:rsidR="00677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="004D25A9">
        <w:rPr>
          <w:sz w:val="28"/>
          <w:szCs w:val="28"/>
        </w:rPr>
        <w:t>Кормачев А.В.</w:t>
      </w:r>
      <w:r>
        <w:rPr>
          <w:sz w:val="28"/>
          <w:szCs w:val="28"/>
        </w:rPr>
        <w:t xml:space="preserve">, будучи в состоянии алкогольного опьянения, находясь </w:t>
      </w:r>
      <w:r w:rsidR="004D25A9">
        <w:rPr>
          <w:sz w:val="28"/>
          <w:szCs w:val="28"/>
        </w:rPr>
        <w:t xml:space="preserve">возле дома № </w:t>
      </w:r>
      <w:r w:rsidR="00490C77">
        <w:rPr>
          <w:sz w:val="28"/>
          <w:szCs w:val="28"/>
        </w:rPr>
        <w:t>***</w:t>
      </w:r>
      <w:r>
        <w:rPr>
          <w:sz w:val="28"/>
          <w:szCs w:val="28"/>
        </w:rPr>
        <w:t>, произвел стрельбу из травматического пистолета в населенном пункте в не отведенном для этого месте.</w:t>
      </w:r>
    </w:p>
    <w:p w:rsidR="00677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Фактические обстоятельства дела подтверждаются материалами дела: </w:t>
      </w:r>
    </w:p>
    <w:p w:rsidR="00677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</w:t>
      </w:r>
      <w:r w:rsidR="004D25A9">
        <w:rPr>
          <w:sz w:val="28"/>
          <w:szCs w:val="28"/>
        </w:rPr>
        <w:t xml:space="preserve"> от </w:t>
      </w:r>
      <w:r w:rsidR="00490C77">
        <w:rPr>
          <w:sz w:val="28"/>
          <w:szCs w:val="28"/>
        </w:rPr>
        <w:t>***</w:t>
      </w:r>
      <w:r w:rsidR="004D25A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4D25A9">
        <w:rPr>
          <w:sz w:val="28"/>
          <w:szCs w:val="28"/>
        </w:rPr>
        <w:t xml:space="preserve"> </w:t>
      </w:r>
      <w:r w:rsidR="00490C77">
        <w:rPr>
          <w:sz w:val="28"/>
          <w:szCs w:val="28"/>
        </w:rPr>
        <w:t>***</w:t>
      </w:r>
      <w:r>
        <w:rPr>
          <w:sz w:val="28"/>
          <w:szCs w:val="28"/>
        </w:rPr>
        <w:t>, в котором факт выявленного правонарушения оформлен в соответствии с требованиями КоАП РФ;</w:t>
      </w:r>
    </w:p>
    <w:p w:rsidR="00677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</w:t>
      </w:r>
      <w:r w:rsidR="00915B05">
        <w:rPr>
          <w:sz w:val="28"/>
          <w:szCs w:val="28"/>
        </w:rPr>
        <w:t>и</w:t>
      </w:r>
      <w:r>
        <w:rPr>
          <w:sz w:val="28"/>
          <w:szCs w:val="28"/>
        </w:rPr>
        <w:t xml:space="preserve"> объяснени</w:t>
      </w:r>
      <w:r w:rsidR="00915B05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915B05">
        <w:rPr>
          <w:sz w:val="28"/>
          <w:szCs w:val="28"/>
        </w:rPr>
        <w:t>Кормачева Д.В., который подтвердил факт стрельбы в указанное время и месте;</w:t>
      </w:r>
    </w:p>
    <w:p w:rsidR="00915B05" w:rsidRPr="00915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Кормачева А.В., который подробно описал, что использовал пневматический пистолет для разрешения конфликта, </w:t>
      </w:r>
      <w:r>
        <w:rPr>
          <w:sz w:val="28"/>
          <w:szCs w:val="28"/>
        </w:rPr>
        <w:t xml:space="preserve">возникшего у него с двумя парнями, при этом пояснил, что  ни в кого из них не стрелял;  </w:t>
      </w:r>
    </w:p>
    <w:p w:rsidR="00677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сообщени</w:t>
      </w:r>
      <w:r w:rsidR="00915B05">
        <w:rPr>
          <w:sz w:val="28"/>
          <w:szCs w:val="28"/>
        </w:rPr>
        <w:t>ем по номеру 112</w:t>
      </w:r>
      <w:r>
        <w:rPr>
          <w:sz w:val="28"/>
          <w:szCs w:val="28"/>
        </w:rPr>
        <w:t xml:space="preserve"> о стрельбе</w:t>
      </w:r>
      <w:r w:rsidR="00915B05">
        <w:rPr>
          <w:sz w:val="28"/>
          <w:szCs w:val="28"/>
        </w:rPr>
        <w:t xml:space="preserve"> в мужчину в область лица</w:t>
      </w:r>
      <w:r>
        <w:rPr>
          <w:sz w:val="28"/>
          <w:szCs w:val="28"/>
        </w:rPr>
        <w:t xml:space="preserve">; </w:t>
      </w:r>
    </w:p>
    <w:p w:rsidR="00677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медицинского освидетельствования на состояние опьянения </w:t>
      </w:r>
      <w:r w:rsidR="00915B05">
        <w:rPr>
          <w:sz w:val="28"/>
          <w:szCs w:val="28"/>
        </w:rPr>
        <w:t xml:space="preserve">от </w:t>
      </w:r>
      <w:r w:rsidR="00490C77">
        <w:rPr>
          <w:sz w:val="28"/>
          <w:szCs w:val="28"/>
        </w:rPr>
        <w:t>***</w:t>
      </w:r>
      <w:r w:rsidR="00915B05">
        <w:rPr>
          <w:sz w:val="28"/>
          <w:szCs w:val="28"/>
        </w:rPr>
        <w:t xml:space="preserve"> года № </w:t>
      </w:r>
      <w:r w:rsidR="00490C77">
        <w:rPr>
          <w:sz w:val="28"/>
          <w:szCs w:val="28"/>
        </w:rPr>
        <w:t>***</w:t>
      </w:r>
      <w:r>
        <w:rPr>
          <w:sz w:val="28"/>
          <w:szCs w:val="28"/>
        </w:rPr>
        <w:t>, которым установлено состояни</w:t>
      </w:r>
      <w:r w:rsidR="00915B05">
        <w:rPr>
          <w:sz w:val="28"/>
          <w:szCs w:val="28"/>
        </w:rPr>
        <w:t>е</w:t>
      </w:r>
      <w:r>
        <w:rPr>
          <w:sz w:val="28"/>
          <w:szCs w:val="28"/>
        </w:rPr>
        <w:t xml:space="preserve"> алкогольного опьянения</w:t>
      </w:r>
      <w:r w:rsidR="00915B05">
        <w:rPr>
          <w:sz w:val="28"/>
          <w:szCs w:val="28"/>
        </w:rPr>
        <w:t xml:space="preserve"> у Кормачева А.В.</w:t>
      </w:r>
      <w:r>
        <w:rPr>
          <w:sz w:val="28"/>
          <w:szCs w:val="28"/>
        </w:rPr>
        <w:t>;</w:t>
      </w:r>
    </w:p>
    <w:p w:rsidR="00677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протоколом изъятия оружия от </w:t>
      </w:r>
      <w:r w:rsidR="00490C77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915B05">
        <w:rPr>
          <w:sz w:val="28"/>
          <w:szCs w:val="28"/>
        </w:rPr>
        <w:t>года</w:t>
      </w:r>
      <w:r>
        <w:rPr>
          <w:sz w:val="28"/>
          <w:szCs w:val="28"/>
        </w:rPr>
        <w:t xml:space="preserve">; </w:t>
      </w:r>
    </w:p>
    <w:p w:rsidR="00677A30" w:rsidP="00915B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Достоверность вышеуказанных доказательств у мирового судьи сомнений не вызывает, поскольку они последовательны, непротиворечивы, составлены в соответствии с требованиями КоАП РФ и объективно фиксируют фактические данные, поэтому судья принимает их как допустимые доказательства. </w:t>
      </w:r>
    </w:p>
    <w:p w:rsidR="00677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</w:t>
      </w:r>
      <w:r w:rsidRPr="00915B05">
        <w:rPr>
          <w:color w:val="000000" w:themeColor="text1"/>
          <w:sz w:val="28"/>
          <w:szCs w:val="28"/>
        </w:rPr>
        <w:t xml:space="preserve">вах мировой судья считает вину </w:t>
      </w:r>
      <w:r w:rsidR="005C0F30">
        <w:rPr>
          <w:color w:val="000000" w:themeColor="text1"/>
          <w:sz w:val="28"/>
          <w:szCs w:val="28"/>
        </w:rPr>
        <w:t>Кормачева А.В.</w:t>
      </w:r>
      <w:r w:rsidRPr="00915B05">
        <w:rPr>
          <w:color w:val="000000" w:themeColor="text1"/>
          <w:sz w:val="28"/>
          <w:szCs w:val="28"/>
        </w:rPr>
        <w:t xml:space="preserve"> в совершении правонарушения, предусмотренного </w:t>
      </w:r>
      <w:hyperlink r:id="rId4" w:history="1">
        <w:r w:rsidRPr="00915B05">
          <w:rPr>
            <w:color w:val="000000" w:themeColor="text1"/>
            <w:sz w:val="28"/>
            <w:szCs w:val="28"/>
          </w:rPr>
          <w:t>частью 3 статьи 20.13</w:t>
        </w:r>
      </w:hyperlink>
      <w:r w:rsidRPr="00915B05">
        <w:rPr>
          <w:color w:val="000000" w:themeColor="text1"/>
          <w:sz w:val="28"/>
          <w:szCs w:val="28"/>
        </w:rPr>
        <w:t xml:space="preserve"> КоАП РФ, доказанной и квалификацию его действий верной - стрельба из оружия в населенных пунктах, совершенное лицом</w:t>
      </w:r>
      <w:r>
        <w:rPr>
          <w:sz w:val="28"/>
          <w:szCs w:val="28"/>
        </w:rPr>
        <w:t xml:space="preserve">, находящимся в состоянии опьянения. </w:t>
      </w:r>
    </w:p>
    <w:p w:rsidR="00677A30" w:rsidRPr="00915B05">
      <w:pPr>
        <w:ind w:firstLine="709"/>
        <w:jc w:val="both"/>
        <w:rPr>
          <w:color w:val="000000" w:themeColor="text1"/>
          <w:sz w:val="28"/>
          <w:szCs w:val="28"/>
        </w:rPr>
      </w:pPr>
      <w:r w:rsidRPr="00915B05">
        <w:rPr>
          <w:color w:val="000000" w:themeColor="text1"/>
          <w:sz w:val="28"/>
          <w:szCs w:val="28"/>
        </w:rPr>
        <w:t xml:space="preserve">Обстоятельств, влекущих прекращение производства по делу, предусмотренных </w:t>
      </w:r>
      <w:hyperlink r:id="rId9" w:history="1">
        <w:r w:rsidRPr="00915B05">
          <w:rPr>
            <w:color w:val="000000" w:themeColor="text1"/>
            <w:sz w:val="28"/>
            <w:szCs w:val="28"/>
          </w:rPr>
          <w:t>ст. 24.5</w:t>
        </w:r>
      </w:hyperlink>
      <w:r w:rsidRPr="00915B05">
        <w:rPr>
          <w:color w:val="000000" w:themeColor="text1"/>
          <w:sz w:val="28"/>
          <w:szCs w:val="28"/>
        </w:rPr>
        <w:t xml:space="preserve"> КоАП РФ не имеется. </w:t>
      </w:r>
    </w:p>
    <w:p w:rsidR="005C0F30">
      <w:pPr>
        <w:ind w:firstLine="709"/>
        <w:jc w:val="both"/>
        <w:rPr>
          <w:color w:val="000000" w:themeColor="text1"/>
          <w:sz w:val="28"/>
          <w:szCs w:val="28"/>
        </w:rPr>
      </w:pPr>
      <w:r w:rsidRPr="00915B05">
        <w:rPr>
          <w:color w:val="000000" w:themeColor="text1"/>
          <w:sz w:val="28"/>
          <w:szCs w:val="28"/>
        </w:rPr>
        <w:t xml:space="preserve">Решая </w:t>
      </w:r>
      <w:r w:rsidRPr="005C0F30">
        <w:rPr>
          <w:color w:val="000000" w:themeColor="text1"/>
          <w:sz w:val="28"/>
          <w:szCs w:val="28"/>
        </w:rPr>
        <w:t xml:space="preserve">вопрос о мере наказания, мировой судья учитывает характер совершенного административного правонарушения, личность </w:t>
      </w:r>
      <w:r w:rsidRPr="005C0F30">
        <w:rPr>
          <w:color w:val="000000" w:themeColor="text1"/>
          <w:sz w:val="28"/>
          <w:szCs w:val="28"/>
        </w:rPr>
        <w:t>Кормачева А.В.</w:t>
      </w:r>
      <w:r w:rsidRPr="005C0F30">
        <w:rPr>
          <w:color w:val="000000" w:themeColor="text1"/>
          <w:sz w:val="28"/>
          <w:szCs w:val="28"/>
        </w:rPr>
        <w:t xml:space="preserve">  считает возможным назначить наказание в виде административного штрафа в минимальном размере, предусмотренном </w:t>
      </w:r>
      <w:hyperlink r:id="rId4" w:history="1">
        <w:r w:rsidRPr="005C0F30">
          <w:rPr>
            <w:color w:val="000000" w:themeColor="text1"/>
            <w:sz w:val="28"/>
            <w:szCs w:val="28"/>
          </w:rPr>
          <w:t>частью 3 статьи  20.13</w:t>
        </w:r>
      </w:hyperlink>
      <w:r w:rsidRPr="005C0F30">
        <w:rPr>
          <w:color w:val="000000" w:themeColor="text1"/>
          <w:sz w:val="28"/>
          <w:szCs w:val="28"/>
        </w:rPr>
        <w:t xml:space="preserve"> КоАП РФ, с конфискацией травматического оружия: пистолет </w:t>
      </w:r>
      <w:r>
        <w:rPr>
          <w:color w:val="000000" w:themeColor="text1"/>
          <w:sz w:val="28"/>
          <w:szCs w:val="28"/>
        </w:rPr>
        <w:t>пневматический с коричнев</w:t>
      </w:r>
      <w:r w:rsidR="0029785C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й рукояткой, упаковку с пулями</w:t>
      </w:r>
      <w:r w:rsidRPr="005C0F30">
        <w:rPr>
          <w:color w:val="000000" w:themeColor="text1"/>
          <w:sz w:val="28"/>
          <w:szCs w:val="28"/>
        </w:rPr>
        <w:t xml:space="preserve">. </w:t>
      </w:r>
    </w:p>
    <w:p w:rsidR="00677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677A30">
      <w:pPr>
        <w:ind w:firstLine="709"/>
        <w:jc w:val="center"/>
        <w:rPr>
          <w:sz w:val="28"/>
          <w:szCs w:val="28"/>
        </w:rPr>
      </w:pPr>
    </w:p>
    <w:p w:rsidR="00677A30" w:rsidRPr="005C0F30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77A30">
      <w:pPr>
        <w:ind w:firstLine="709"/>
        <w:jc w:val="both"/>
        <w:rPr>
          <w:sz w:val="28"/>
          <w:szCs w:val="28"/>
        </w:rPr>
      </w:pPr>
      <w:r w:rsidRPr="005C0F30">
        <w:rPr>
          <w:rStyle w:val="cat-FIOgrp-15rplc-4"/>
          <w:color w:val="000000" w:themeColor="text1"/>
          <w:sz w:val="28"/>
          <w:szCs w:val="28"/>
        </w:rPr>
        <w:t>Кормачева А</w:t>
      </w:r>
      <w:r w:rsidR="00490C77">
        <w:rPr>
          <w:rStyle w:val="cat-FIOgrp-15rplc-4"/>
          <w:color w:val="000000" w:themeColor="text1"/>
          <w:sz w:val="28"/>
          <w:szCs w:val="28"/>
        </w:rPr>
        <w:t>.</w:t>
      </w:r>
      <w:r w:rsidRPr="005C0F30">
        <w:rPr>
          <w:rStyle w:val="cat-FIOgrp-15rplc-4"/>
          <w:color w:val="000000" w:themeColor="text1"/>
          <w:sz w:val="28"/>
          <w:szCs w:val="28"/>
        </w:rPr>
        <w:t>В</w:t>
      </w:r>
      <w:r w:rsidR="00490C77">
        <w:rPr>
          <w:rStyle w:val="cat-FIOgrp-15rplc-4"/>
          <w:color w:val="000000" w:themeColor="text1"/>
          <w:sz w:val="28"/>
          <w:szCs w:val="28"/>
        </w:rPr>
        <w:t>.</w:t>
      </w:r>
      <w:r w:rsidRPr="005C0F30">
        <w:rPr>
          <w:color w:val="000000" w:themeColor="text1"/>
          <w:sz w:val="28"/>
          <w:szCs w:val="28"/>
        </w:rPr>
        <w:t xml:space="preserve"> </w:t>
      </w:r>
      <w:r w:rsidRPr="005C0F30" w:rsidR="00BC3257">
        <w:rPr>
          <w:color w:val="000000" w:themeColor="text1"/>
          <w:sz w:val="28"/>
          <w:szCs w:val="28"/>
        </w:rPr>
        <w:t>признать виновным в совершении административного правонарушения, предусмотренного </w:t>
      </w:r>
      <w:hyperlink r:id="rId10" w:anchor="/document/12125267/entry/201303" w:history="1">
        <w:r w:rsidRPr="005C0F30" w:rsidR="00BC3257">
          <w:rPr>
            <w:color w:val="000000" w:themeColor="text1"/>
            <w:sz w:val="28"/>
            <w:szCs w:val="28"/>
          </w:rPr>
          <w:t>частью 3 статьи 20.13</w:t>
        </w:r>
      </w:hyperlink>
      <w:r w:rsidRPr="005C0F30" w:rsidR="00BC3257">
        <w:rPr>
          <w:color w:val="000000" w:themeColor="text1"/>
          <w:sz w:val="28"/>
          <w:szCs w:val="28"/>
        </w:rPr>
        <w:t> КоАП РФ и назначить ему административное наказание в виде административного штрафа в размере 5</w:t>
      </w:r>
      <w:r>
        <w:rPr>
          <w:color w:val="000000" w:themeColor="text1"/>
          <w:sz w:val="28"/>
          <w:szCs w:val="28"/>
        </w:rPr>
        <w:t>0</w:t>
      </w:r>
      <w:r w:rsidRPr="005C0F30" w:rsidR="00BC3257">
        <w:rPr>
          <w:color w:val="000000" w:themeColor="text1"/>
          <w:sz w:val="28"/>
          <w:szCs w:val="28"/>
        </w:rPr>
        <w:t xml:space="preserve"> 000 рублей с конфискацией </w:t>
      </w:r>
      <w:r w:rsidRPr="005C0F30">
        <w:rPr>
          <w:color w:val="000000" w:themeColor="text1"/>
          <w:sz w:val="28"/>
          <w:szCs w:val="28"/>
        </w:rPr>
        <w:t>пистолет</w:t>
      </w:r>
      <w:r>
        <w:rPr>
          <w:color w:val="000000" w:themeColor="text1"/>
          <w:sz w:val="28"/>
          <w:szCs w:val="28"/>
        </w:rPr>
        <w:t>а</w:t>
      </w:r>
      <w:r w:rsidRPr="005C0F3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пневматический с коричневой рукояткой, упаковку с пулями</w:t>
      </w:r>
      <w:r w:rsidR="00BC3257">
        <w:rPr>
          <w:sz w:val="28"/>
          <w:szCs w:val="28"/>
        </w:rPr>
        <w:t xml:space="preserve">, хранящегося в УМВД России по Нижнекамскому району. </w:t>
      </w:r>
    </w:p>
    <w:p w:rsidR="00677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постановления в части конфискации оружия, поручить  сотрудникам УМВД России по Нижнекамскому району.</w:t>
      </w:r>
    </w:p>
    <w:p w:rsidR="005C0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оплаты административного штрафа:</w:t>
      </w:r>
    </w:p>
    <w:p w:rsidR="005C0F30" w:rsidRPr="005C0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Идентификатор: 0318690900000000027106050, Управление Федерального казначейства по Республике Татарстан (Министерство юстиции Республики Татарстан), КПП 165501001, ИНН 1654003139, УФК по РТ, ОКТМО 92701000001номер счета 03100643000000011100 в Отделении - НБ Республика Татарстан Банка России/УФК по Республике Татарстан г. Казань, БИК 019205400, к/сч. 40102810445370000079, КБК 73111601203010013140  </w:t>
      </w:r>
    </w:p>
    <w:p w:rsidR="00677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согласно ст.32.2 ч.1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77A30" w:rsidRPr="00FA4ED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Разъяснить, что согласно ст.20.25 ч.</w:t>
      </w:r>
      <w:r w:rsidRPr="00FA4ED0">
        <w:rPr>
          <w:color w:val="000000" w:themeColor="text1"/>
          <w:sz w:val="28"/>
          <w:szCs w:val="28"/>
        </w:rPr>
        <w:t xml:space="preserve">1 Кодекса Российской Федерации об административных правонарушениях, неуплата административного штрафа в срок, предусмотренный настоящим </w:t>
      </w:r>
      <w:hyperlink r:id="rId11" w:history="1">
        <w:r w:rsidRPr="00FA4ED0">
          <w:rPr>
            <w:color w:val="000000" w:themeColor="text1"/>
            <w:sz w:val="28"/>
            <w:szCs w:val="28"/>
          </w:rPr>
          <w:t>Кодексом</w:t>
        </w:r>
      </w:hyperlink>
      <w:r w:rsidRPr="00FA4ED0">
        <w:rPr>
          <w:color w:val="000000" w:themeColor="text1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677A30">
      <w:pPr>
        <w:ind w:firstLine="709"/>
        <w:jc w:val="both"/>
        <w:rPr>
          <w:sz w:val="28"/>
          <w:szCs w:val="28"/>
        </w:rPr>
      </w:pPr>
      <w:r w:rsidRPr="00FA4ED0">
        <w:rPr>
          <w:color w:val="000000" w:themeColor="text1"/>
          <w:sz w:val="28"/>
          <w:szCs w:val="28"/>
        </w:rPr>
        <w:t>Постановление может быть обжаловано в Нижнекамский городской суд Республики Татарстан в течение 10 дней с момента получения</w:t>
      </w:r>
      <w:r>
        <w:rPr>
          <w:sz w:val="28"/>
          <w:szCs w:val="28"/>
        </w:rPr>
        <w:t xml:space="preserve"> или вручения копии постановления, путем подачи жалобы через мирового судью. </w:t>
      </w:r>
    </w:p>
    <w:p w:rsidR="00677A30">
      <w:pPr>
        <w:ind w:firstLine="180"/>
        <w:jc w:val="both"/>
        <w:rPr>
          <w:sz w:val="28"/>
          <w:szCs w:val="28"/>
        </w:rPr>
      </w:pPr>
    </w:p>
    <w:p w:rsidR="00677A30">
      <w:pPr>
        <w:ind w:firstLine="708"/>
        <w:jc w:val="center"/>
        <w:rPr>
          <w:sz w:val="28"/>
          <w:szCs w:val="28"/>
        </w:rPr>
      </w:pPr>
    </w:p>
    <w:p w:rsidR="00677A3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М.М. Ми</w:t>
      </w:r>
      <w:r w:rsidR="00FA4ED0">
        <w:rPr>
          <w:sz w:val="28"/>
          <w:szCs w:val="28"/>
        </w:rPr>
        <w:t>нхаеров</w:t>
      </w:r>
      <w:r>
        <w:rPr>
          <w:sz w:val="28"/>
          <w:szCs w:val="28"/>
        </w:rPr>
        <w:t xml:space="preserve"> </w:t>
      </w:r>
    </w:p>
    <w:p w:rsidR="00BC3257">
      <w:pPr>
        <w:ind w:firstLine="708"/>
        <w:jc w:val="center"/>
        <w:rPr>
          <w:sz w:val="28"/>
          <w:szCs w:val="28"/>
        </w:rPr>
      </w:pPr>
    </w:p>
    <w:sectPr w:rsidSect="00677A30">
      <w:footerReference w:type="default" r:id="rId12"/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A30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noPunctuationKerning/>
  <w:characterSpacingControl w:val="doNotCompress"/>
  <w:compat/>
  <w:rsids>
    <w:rsidRoot w:val="00087CD5"/>
    <w:rsid w:val="00087CD5"/>
    <w:rsid w:val="001C43C0"/>
    <w:rsid w:val="0029785C"/>
    <w:rsid w:val="0044660B"/>
    <w:rsid w:val="00490C77"/>
    <w:rsid w:val="004C7C2C"/>
    <w:rsid w:val="004D25A9"/>
    <w:rsid w:val="005C0F30"/>
    <w:rsid w:val="00677A30"/>
    <w:rsid w:val="00785FA1"/>
    <w:rsid w:val="00915B05"/>
    <w:rsid w:val="00B103FE"/>
    <w:rsid w:val="00B66E55"/>
    <w:rsid w:val="00BC3257"/>
    <w:rsid w:val="00EC1349"/>
    <w:rsid w:val="00F752A9"/>
    <w:rsid w:val="00FA4ED0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5rplc-4">
    <w:name w:val="cat-FIO grp-15 rplc-4"/>
    <w:basedOn w:val="DefaultParagraphFont"/>
    <w:rsid w:val="00677A30"/>
  </w:style>
  <w:style w:type="character" w:customStyle="1" w:styleId="cat-PassportDatagrp-28rplc-5">
    <w:name w:val="cat-PassportData grp-28 rplc-5"/>
    <w:basedOn w:val="DefaultParagraphFont"/>
    <w:rsid w:val="00677A30"/>
  </w:style>
  <w:style w:type="character" w:customStyle="1" w:styleId="cat-Addressgrp-2rplc-6">
    <w:name w:val="cat-Address grp-2 rplc-6"/>
    <w:basedOn w:val="DefaultParagraphFont"/>
    <w:rsid w:val="00677A30"/>
  </w:style>
  <w:style w:type="character" w:customStyle="1" w:styleId="cat-Addressgrp-3rplc-7">
    <w:name w:val="cat-Address grp-3 rplc-7"/>
    <w:basedOn w:val="DefaultParagraphFont"/>
    <w:rsid w:val="00677A30"/>
  </w:style>
  <w:style w:type="character" w:customStyle="1" w:styleId="cat-Addressgrp-2rplc-8">
    <w:name w:val="cat-Address grp-2 rplc-8"/>
    <w:basedOn w:val="DefaultParagraphFont"/>
    <w:rsid w:val="00677A30"/>
  </w:style>
  <w:style w:type="character" w:customStyle="1" w:styleId="cat-Addressgrp-4rplc-9">
    <w:name w:val="cat-Address grp-4 rplc-9"/>
    <w:basedOn w:val="DefaultParagraphFont"/>
    <w:rsid w:val="00677A30"/>
  </w:style>
  <w:style w:type="character" w:customStyle="1" w:styleId="cat-OrganizationNamegrp-29rplc-10">
    <w:name w:val="cat-OrganizationName grp-29 rplc-10"/>
    <w:basedOn w:val="DefaultParagraphFont"/>
    <w:rsid w:val="00677A30"/>
  </w:style>
  <w:style w:type="character" w:customStyle="1" w:styleId="cat-FIOgrp-18rplc-30">
    <w:name w:val="cat-FIO grp-18 rplc-30"/>
    <w:basedOn w:val="DefaultParagraphFont"/>
    <w:rsid w:val="00677A30"/>
  </w:style>
  <w:style w:type="character" w:customStyle="1" w:styleId="cat-FIOgrp-19rplc-32">
    <w:name w:val="cat-FIO grp-19 rplc-32"/>
    <w:basedOn w:val="DefaultParagraphFont"/>
    <w:rsid w:val="00677A30"/>
  </w:style>
  <w:style w:type="character" w:customStyle="1" w:styleId="cat-FIOgrp-20rplc-34">
    <w:name w:val="cat-FIO grp-20 rplc-34"/>
    <w:basedOn w:val="DefaultParagraphFont"/>
    <w:rsid w:val="00677A30"/>
  </w:style>
  <w:style w:type="character" w:customStyle="1" w:styleId="cat-FIOgrp-21rplc-36">
    <w:name w:val="cat-FIO grp-21 rplc-36"/>
    <w:basedOn w:val="DefaultParagraphFont"/>
    <w:rsid w:val="00677A30"/>
  </w:style>
  <w:style w:type="character" w:customStyle="1" w:styleId="cat-FIOgrp-23rplc-45">
    <w:name w:val="cat-FIO grp-23 rplc-45"/>
    <w:basedOn w:val="DefaultParagraphFont"/>
    <w:rsid w:val="00677A30"/>
  </w:style>
  <w:style w:type="character" w:customStyle="1" w:styleId="cat-FIOgrp-21rplc-46">
    <w:name w:val="cat-FIO grp-21 rplc-46"/>
    <w:basedOn w:val="DefaultParagraphFont"/>
    <w:rsid w:val="00677A30"/>
  </w:style>
  <w:style w:type="character" w:customStyle="1" w:styleId="cat-FIOgrp-19rplc-47">
    <w:name w:val="cat-FIO grp-19 rplc-47"/>
    <w:basedOn w:val="DefaultParagraphFont"/>
    <w:rsid w:val="00677A30"/>
  </w:style>
  <w:style w:type="character" w:customStyle="1" w:styleId="cat-FIOgrp-23rplc-49">
    <w:name w:val="cat-FIO grp-23 rplc-49"/>
    <w:basedOn w:val="DefaultParagraphFont"/>
    <w:rsid w:val="00677A30"/>
  </w:style>
  <w:style w:type="character" w:customStyle="1" w:styleId="cat-FIOgrp-21rplc-50">
    <w:name w:val="cat-FIO grp-21 rplc-50"/>
    <w:basedOn w:val="DefaultParagraphFont"/>
    <w:rsid w:val="00677A30"/>
  </w:style>
  <w:style w:type="character" w:customStyle="1" w:styleId="cat-FIOgrp-19rplc-51">
    <w:name w:val="cat-FIO grp-19 rplc-51"/>
    <w:basedOn w:val="DefaultParagraphFont"/>
    <w:rsid w:val="00677A30"/>
  </w:style>
  <w:style w:type="character" w:customStyle="1" w:styleId="cat-FIOgrp-23rplc-53">
    <w:name w:val="cat-FIO grp-23 rplc-53"/>
    <w:basedOn w:val="DefaultParagraphFont"/>
    <w:rsid w:val="00677A30"/>
  </w:style>
  <w:style w:type="character" w:customStyle="1" w:styleId="cat-FIOgrp-19rplc-54">
    <w:name w:val="cat-FIO grp-19 rplc-54"/>
    <w:basedOn w:val="DefaultParagraphFont"/>
    <w:rsid w:val="00677A30"/>
  </w:style>
  <w:style w:type="character" w:customStyle="1" w:styleId="cat-FIOgrp-23rplc-56">
    <w:name w:val="cat-FIO grp-23 rplc-56"/>
    <w:basedOn w:val="DefaultParagraphFont"/>
    <w:rsid w:val="00677A30"/>
  </w:style>
  <w:style w:type="character" w:customStyle="1" w:styleId="cat-FIOgrp-21rplc-57">
    <w:name w:val="cat-FIO grp-21 rplc-57"/>
    <w:basedOn w:val="DefaultParagraphFont"/>
    <w:rsid w:val="00677A30"/>
  </w:style>
  <w:style w:type="character" w:customStyle="1" w:styleId="cat-FIOgrp-19rplc-58">
    <w:name w:val="cat-FIO grp-19 rplc-58"/>
    <w:basedOn w:val="DefaultParagraphFont"/>
    <w:rsid w:val="00677A30"/>
  </w:style>
  <w:style w:type="character" w:customStyle="1" w:styleId="cat-FIOgrp-15rplc-66">
    <w:name w:val="cat-FIO grp-15 rplc-66"/>
    <w:basedOn w:val="DefaultParagraphFont"/>
    <w:rsid w:val="00677A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" TargetMode="External" /><Relationship Id="rId11" Type="http://schemas.openxmlformats.org/officeDocument/2006/relationships/hyperlink" Target="consultantplus://offline/ref=66340C15082367D70102FE044C9E69ACD5D87EEA13EEFA289170E31DCA41DBCB041AC3051EB50B90a4HEO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/redirect/12125267/201303" TargetMode="External" /><Relationship Id="rId5" Type="http://schemas.openxmlformats.org/officeDocument/2006/relationships/hyperlink" Target="http://msud.garant.ru/document/redirect/10128024/24" TargetMode="External" /><Relationship Id="rId6" Type="http://schemas.openxmlformats.org/officeDocument/2006/relationships/hyperlink" Target="http://msud.garant.ru/document/redirect/12112448/1000" TargetMode="External" /><Relationship Id="rId7" Type="http://schemas.openxmlformats.org/officeDocument/2006/relationships/hyperlink" Target="http://msud.garant.ru/document/redirect/12112448/0" TargetMode="External" /><Relationship Id="rId8" Type="http://schemas.openxmlformats.org/officeDocument/2006/relationships/hyperlink" Target="http://msud.garant.ru/document/redirect/10128024/0" TargetMode="External" /><Relationship Id="rId9" Type="http://schemas.openxmlformats.org/officeDocument/2006/relationships/hyperlink" Target="http://msud.garant.ru/document/redirect/12125267/24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