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553CF">
        <w:rPr>
          <w:sz w:val="28"/>
          <w:szCs w:val="28"/>
        </w:rPr>
        <w:t>34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38566B">
        <w:rPr>
          <w:sz w:val="28"/>
          <w:szCs w:val="28"/>
        </w:rPr>
        <w:t xml:space="preserve"> </w:t>
      </w:r>
      <w:r w:rsidR="00B553CF">
        <w:rPr>
          <w:sz w:val="28"/>
          <w:szCs w:val="28"/>
        </w:rPr>
        <w:t>февраля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B553CF">
        <w:rPr>
          <w:sz w:val="28"/>
          <w:szCs w:val="28"/>
        </w:rPr>
        <w:t>Широкова П</w:t>
      </w:r>
      <w:r w:rsidR="004B4293">
        <w:rPr>
          <w:sz w:val="28"/>
          <w:szCs w:val="28"/>
        </w:rPr>
        <w:t>.</w:t>
      </w:r>
      <w:r w:rsidR="00B553CF">
        <w:rPr>
          <w:sz w:val="28"/>
          <w:szCs w:val="28"/>
        </w:rPr>
        <w:t>А</w:t>
      </w:r>
      <w:r w:rsidR="004B4293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4B4293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1D31A9">
        <w:rPr>
          <w:sz w:val="28"/>
          <w:szCs w:val="28"/>
        </w:rPr>
        <w:t xml:space="preserve"> </w:t>
      </w:r>
      <w:r w:rsidR="002E188B">
        <w:rPr>
          <w:sz w:val="28"/>
          <w:szCs w:val="28"/>
        </w:rPr>
        <w:t>сведений о привлечении</w:t>
      </w:r>
      <w:r w:rsidR="00BB371D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</w:t>
      </w:r>
      <w:r w:rsidR="002E188B">
        <w:rPr>
          <w:sz w:val="28"/>
          <w:szCs w:val="28"/>
        </w:rPr>
        <w:t xml:space="preserve"> материалы дела не содержат</w:t>
      </w:r>
      <w:r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Широков П.А.</w:t>
      </w:r>
      <w:r w:rsidR="00DE5F9B">
        <w:rPr>
          <w:sz w:val="28"/>
          <w:szCs w:val="28"/>
        </w:rPr>
        <w:t xml:space="preserve"> </w:t>
      </w:r>
      <w:r w:rsidR="004B4293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250E12">
        <w:rPr>
          <w:sz w:val="28"/>
          <w:szCs w:val="28"/>
        </w:rPr>
        <w:t xml:space="preserve">с </w:t>
      </w:r>
      <w:r w:rsidR="00BA6D0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50E12">
        <w:rPr>
          <w:sz w:val="28"/>
          <w:szCs w:val="28"/>
        </w:rPr>
        <w:t xml:space="preserve"> час</w:t>
      </w:r>
      <w:r w:rsidR="00BA6D04">
        <w:rPr>
          <w:sz w:val="28"/>
          <w:szCs w:val="28"/>
        </w:rPr>
        <w:t>ов</w:t>
      </w:r>
      <w:r w:rsidR="00BB371D">
        <w:rPr>
          <w:sz w:val="28"/>
          <w:szCs w:val="28"/>
        </w:rPr>
        <w:t xml:space="preserve"> </w:t>
      </w:r>
      <w:r w:rsidR="00250E12">
        <w:rPr>
          <w:sz w:val="28"/>
          <w:szCs w:val="28"/>
        </w:rPr>
        <w:t xml:space="preserve">до </w:t>
      </w:r>
      <w:r>
        <w:rPr>
          <w:sz w:val="28"/>
          <w:szCs w:val="28"/>
        </w:rPr>
        <w:t>0</w:t>
      </w:r>
      <w:r w:rsidR="00250E12">
        <w:rPr>
          <w:sz w:val="28"/>
          <w:szCs w:val="28"/>
        </w:rPr>
        <w:t xml:space="preserve"> час</w:t>
      </w:r>
      <w:r w:rsidR="008A4158">
        <w:rPr>
          <w:sz w:val="28"/>
          <w:szCs w:val="28"/>
        </w:rPr>
        <w:t>ов</w:t>
      </w:r>
      <w:r w:rsidR="00BB371D">
        <w:rPr>
          <w:sz w:val="28"/>
          <w:szCs w:val="28"/>
        </w:rPr>
        <w:t xml:space="preserve"> 30 минут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4B4293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C45169">
        <w:rPr>
          <w:sz w:val="28"/>
          <w:szCs w:val="28"/>
        </w:rPr>
        <w:t xml:space="preserve"> </w:t>
      </w:r>
      <w:r w:rsidR="00BB371D">
        <w:rPr>
          <w:sz w:val="28"/>
          <w:szCs w:val="28"/>
        </w:rPr>
        <w:t xml:space="preserve">громко разговаривал, </w:t>
      </w:r>
      <w:r>
        <w:rPr>
          <w:sz w:val="28"/>
          <w:szCs w:val="28"/>
        </w:rPr>
        <w:t>к</w:t>
      </w:r>
      <w:r w:rsidR="00BB371D">
        <w:rPr>
          <w:sz w:val="28"/>
          <w:szCs w:val="28"/>
        </w:rPr>
        <w:t>ричал</w:t>
      </w:r>
      <w:r w:rsidR="00E236FC">
        <w:rPr>
          <w:sz w:val="28"/>
          <w:szCs w:val="28"/>
        </w:rPr>
        <w:t>,</w:t>
      </w:r>
      <w:r>
        <w:rPr>
          <w:sz w:val="28"/>
          <w:szCs w:val="28"/>
        </w:rPr>
        <w:t xml:space="preserve"> шумел,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Широков П.А.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4C22BB">
        <w:rPr>
          <w:sz w:val="28"/>
          <w:szCs w:val="28"/>
        </w:rPr>
        <w:t xml:space="preserve">Широкова П.А.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4B4293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4B4293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4B4293">
        <w:rPr>
          <w:sz w:val="28"/>
          <w:szCs w:val="28"/>
        </w:rPr>
        <w:t>фио</w:t>
      </w:r>
      <w:r w:rsidR="004C22BB">
        <w:rPr>
          <w:sz w:val="28"/>
          <w:szCs w:val="28"/>
        </w:rPr>
        <w:t>., Широкова П.А.,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4C22BB">
        <w:t xml:space="preserve">Широкова П.А.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4C22BB">
        <w:rPr>
          <w:sz w:val="28"/>
          <w:szCs w:val="28"/>
        </w:rPr>
        <w:t>Широкова П.А.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Широкова П</w:t>
      </w:r>
      <w:r w:rsidR="004B429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B4293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="005E5348">
        <w:rPr>
          <w:sz w:val="28"/>
          <w:szCs w:val="28"/>
          <w:highlight w:val="none"/>
        </w:rPr>
        <w:t xml:space="preserve"> и назначить </w:t>
      </w:r>
      <w:r w:rsidR="00C07E77">
        <w:rPr>
          <w:sz w:val="28"/>
          <w:szCs w:val="28"/>
          <w:highlight w:val="none"/>
        </w:rPr>
        <w:t xml:space="preserve">административное </w:t>
      </w:r>
      <w:r>
        <w:rPr>
          <w:sz w:val="28"/>
          <w:szCs w:val="28"/>
          <w:highlight w:val="none"/>
        </w:rPr>
        <w:t xml:space="preserve">наказание </w:t>
      </w:r>
      <w:r w:rsidRPr="00960B5B">
        <w:rPr>
          <w:sz w:val="28"/>
          <w:szCs w:val="28"/>
          <w:highlight w:val="none"/>
        </w:rPr>
        <w:t>в виде</w:t>
      </w:r>
      <w:r w:rsidR="00C07E77">
        <w:rPr>
          <w:sz w:val="28"/>
          <w:szCs w:val="28"/>
          <w:highlight w:val="none"/>
        </w:rPr>
        <w:t xml:space="preserve"> </w:t>
      </w:r>
      <w:r w:rsidR="00EB2C12">
        <w:rPr>
          <w:sz w:val="28"/>
          <w:szCs w:val="28"/>
          <w:highlight w:val="none"/>
        </w:rPr>
        <w:t>штрафа в размере 500 рублей</w:t>
      </w:r>
      <w:r w:rsidR="00964ED8">
        <w:rPr>
          <w:sz w:val="28"/>
          <w:szCs w:val="28"/>
          <w:highlight w:val="none"/>
        </w:rPr>
        <w:t>.</w:t>
      </w:r>
    </w:p>
    <w:p w:rsidR="00EB2C12" w:rsidRPr="008A0B7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8A0B75">
        <w:rPr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D6670F">
        <w:rPr>
          <w:sz w:val="26"/>
          <w:szCs w:val="26"/>
        </w:rPr>
        <w:t>6</w:t>
      </w:r>
      <w:r w:rsidR="000B6012">
        <w:rPr>
          <w:sz w:val="26"/>
          <w:szCs w:val="26"/>
        </w:rPr>
        <w:t>4</w:t>
      </w:r>
      <w:r w:rsidR="006A06A9">
        <w:rPr>
          <w:sz w:val="26"/>
          <w:szCs w:val="26"/>
        </w:rPr>
        <w:t>10343</w:t>
      </w:r>
      <w:r w:rsidRPr="008A0B75">
        <w:rPr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ИНН 1654003139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БИК 019205400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КПП 165501001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ОКТМО 92701000001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КБК 7311160</w:t>
      </w:r>
      <w:r w:rsidRPr="008A0B75" w:rsidR="002A7850">
        <w:rPr>
          <w:sz w:val="26"/>
          <w:szCs w:val="26"/>
        </w:rPr>
        <w:t>2010020000140</w:t>
      </w:r>
      <w:r w:rsidRPr="008A0B75">
        <w:rPr>
          <w:sz w:val="26"/>
          <w:szCs w:val="26"/>
        </w:rPr>
        <w:t>.</w:t>
      </w:r>
    </w:p>
    <w:p w:rsidR="00EB2C12" w:rsidRPr="000E718A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960B5B">
        <w:rPr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E718A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188B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4293"/>
    <w:rsid w:val="004B6442"/>
    <w:rsid w:val="004B73A1"/>
    <w:rsid w:val="004C22BB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2C78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5B91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6A9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1713A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353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177B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3C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558C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