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№511-367/2022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июня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рассмотрев дело об административном правонарушении по ст.20.13 ч.2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№ 6400339) в отношении Нестерова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 начальником баз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не 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апреля 2022 г. в 07 часов 00 минут Нестеров А.Н., находясь в общественном месте возле садового домика № 740 </w:t>
      </w:r>
      <w:r>
        <w:rPr>
          <w:rStyle w:val="cat-OrganizationName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в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произвел один выстрел из охотничьего ружья марки </w:t>
      </w:r>
      <w:r>
        <w:rPr>
          <w:rStyle w:val="cat-CarMakeModelgrp-20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калибра 12, №022721123.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Нестеров А.Н. в судебном заседании вину признал, пояснил, что на его собаку напала свора бродячих собак и прижала к забору. Чтобы вызволить собаку, Нестеров А.Н. достал из автомашины охотничье ружье и произвел один выстрел.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Нестерова А.Н.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 Нестеров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УУП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застрелили собаку;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месте происшествия, при котором в ходе осмотра а/м </w:t>
      </w:r>
      <w:r>
        <w:rPr>
          <w:rStyle w:val="cat-CarMakeModelgrp-21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Паджеро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ье марки </w:t>
      </w:r>
      <w:r>
        <w:rPr>
          <w:rStyle w:val="cat-CarMakeModelgrp-20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разрешение </w:t>
      </w:r>
      <w:r>
        <w:rPr>
          <w:rFonts w:ascii="Times New Roman" w:eastAsia="Times New Roman" w:hAnsi="Times New Roman" w:cs="Times New Roman"/>
          <w:sz w:val="28"/>
          <w:szCs w:val="28"/>
        </w:rPr>
        <w:t>РОХа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18086372;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Нестерова А.Н. о том, что он приехал на участок на своем автомобиле. Свора собак начала нападать на его собаку,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Нестеров А.Н. достал ружье и выстрелил в сторону;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УУП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действия Нестеров А.Н. по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ст.20.13 Кодекса Российской Федерации об административных правонарушениях (стрельба из оружия в населенных пунктах или в </w:t>
      </w:r>
      <w:r>
        <w:rPr>
          <w:rFonts w:ascii="Times New Roman" w:eastAsia="Times New Roman" w:hAnsi="Times New Roman" w:cs="Times New Roman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отведенных для этого местах).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Нестеров А.Н.,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административного штрафа с конфискацией оружия.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.2 ст.20.13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Нестерова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ст.20.13 Кодекса Российской Федерации об административных правонарушениях, и подвергнуть административному наказанию в виде штрафа в размере 40000 рублей с конфискацией охотничьего ружья марки </w:t>
      </w:r>
      <w:r>
        <w:rPr>
          <w:rStyle w:val="cat-CarMakeModelgrp-20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калибра 12, №022721123 и патронов к нему.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28755826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3010</w:t>
      </w:r>
      <w:r>
        <w:rPr>
          <w:rFonts w:ascii="Times New Roman" w:eastAsia="Times New Roman" w:hAnsi="Times New Roman" w:cs="Times New Roman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sz w:val="28"/>
          <w:szCs w:val="28"/>
        </w:rPr>
        <w:t>140, по протоколу МВД по РТ административный штраф по судебному делу №511-367/22.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0rplc-15">
    <w:name w:val="cat-CarMakeModel grp-20 rplc-15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CarMakeModelgrp-21rplc-22">
    <w:name w:val="cat-CarMakeModel grp-21 rplc-22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CarMakeModelgrp-20rplc-24">
    <w:name w:val="cat-CarMakeModel grp-20 rplc-24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CarMakeModelgrp-20rplc-33">
    <w:name w:val="cat-CarMakeModel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