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№511-330/2022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апреля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ст. 12.27. ч.2 Кодекса Российской Федерации об административных правонарушениях (протокол 16 РТ 705548) в отношении Ибрагимова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апреля 2022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 Р.А.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управлял автомобилем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участником дорожно-транспортного происшествия, покинул место дорожно-транспортного происшествия, нарушив п.2.5 ПДД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 Р.А. в судебном заседании вину признал, пояснил, что возле дома 21/10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дорожно-транспортное происшествие, после чего туда подошла женщина, махала чем-то в руках, кидалась на машину, отчего Ибрагимов Р.А. уехал к дому 13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где припарковался и употреблял спиртное.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Ибрагимова Р.А.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Ибрагимов Р.А. пояснил, что договорились на месте;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28 апреля 2022 г. примерно в 20 часов 10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сработала сигнализация на ее автомашине </w:t>
      </w:r>
      <w:r>
        <w:rPr>
          <w:rStyle w:val="cat-UserDefinedgrp-25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Выйдя на балкон, он увидела, что на ее автомобиль совершила наезд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Когда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вышла на улицу посмотреть,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направилась к д.13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ней сидел мужчина с признаками алкогольного опьянения. Потом </w:t>
      </w:r>
      <w:r>
        <w:rPr>
          <w:rStyle w:val="cat-FIOgrp-13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поехала на нее и уехала в неизвестном направлении, о чем </w:t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сообщила в ГИБДД. От сотрудников ГИБДД она узнала, что водителем был Ибрагимов Р.А.;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водителях и транспортных средствах, участвовавших в дорожно-транспортного происшествия, где указаны транспортное средство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3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(водитель </w:t>
      </w:r>
      <w:r>
        <w:rPr>
          <w:rStyle w:val="cat-FIOgrp-16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 повреждениями заднего бампера </w:t>
      </w:r>
      <w:r>
        <w:rPr>
          <w:rFonts w:ascii="Times New Roman" w:eastAsia="Times New Roman" w:hAnsi="Times New Roman" w:cs="Times New Roman"/>
          <w:sz w:val="28"/>
          <w:szCs w:val="28"/>
        </w:rPr>
        <w:t>справа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заднего левого фонаря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 повреждениями </w:t>
      </w:r>
      <w:r>
        <w:rPr>
          <w:rFonts w:ascii="Times New Roman" w:eastAsia="Times New Roman" w:hAnsi="Times New Roman" w:cs="Times New Roman"/>
          <w:sz w:val="28"/>
          <w:szCs w:val="28"/>
        </w:rPr>
        <w:t>передне</w:t>
      </w:r>
      <w:r>
        <w:rPr>
          <w:rFonts w:ascii="Times New Roman" w:eastAsia="Times New Roman" w:hAnsi="Times New Roman" w:cs="Times New Roman"/>
          <w:sz w:val="28"/>
          <w:szCs w:val="28"/>
        </w:rPr>
        <w:t>й правой фары, переднего бампера, переднего правого крыла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происшествия, из которой следует, что возле д. 21/10 </w:t>
      </w:r>
      <w:r>
        <w:rPr>
          <w:rStyle w:val="cat-Addressgrp-5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стоит т/с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4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повреждениями в задней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левой части;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осмотра т/с </w:t>
      </w:r>
      <w:r>
        <w:rPr>
          <w:rStyle w:val="cat-FIOgrp-13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4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установлены повреждения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передней правой фары, переднего бампера, переднего правого крыла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осмотра т/с </w:t>
      </w:r>
      <w:r>
        <w:rPr>
          <w:rStyle w:val="cat-FIOgrp-13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Х990ВТ116 с фотографиями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-диске, которым установлены повреждения переднего бампера слева;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Style w:val="cat-FIOgrp-18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установил,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Ибрагимову Р.А.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достоверно известно, что он явился участником дорожно-транспортного происшествия, факт совершения наезда был очевиден,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 не исполнил обязанности водителя и покинул место происшествия.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ст.12.27 ч.2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основания для признания деяния малозначительным не находит, считает необходимым назначить наказание.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Ибрагимова Р.А.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ст.12.27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Ибрагимова </w:t>
      </w:r>
      <w:r>
        <w:rPr>
          <w:rStyle w:val="cat-UserDefinedgrp-23rplc-53"/>
          <w:rFonts w:ascii="Times New Roman" w:eastAsia="Times New Roman" w:hAnsi="Times New Roman" w:cs="Times New Roman"/>
          <w:spacing w:val="10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виновным в совершении правонарушения, предусмотренного ст. 12.27 ч.2 Кодекса Российской Федерации об административных правонарушениях, и наложить административное наказание в виде лишения права управления транспортными средствами на срок 1 год.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UserDefinedgrp-24rplc-27">
    <w:name w:val="cat-UserDefined grp-24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UserDefinedgrp-25rplc-35">
    <w:name w:val="cat-UserDefined grp-25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UserDefinedgrp-24rplc-38">
    <w:name w:val="cat-UserDefined grp-24 rplc-38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UserDefinedgrp-25rplc-43">
    <w:name w:val="cat-UserDefined grp-25 rplc-43"/>
    <w:basedOn w:val="DefaultParagraphFont"/>
  </w:style>
  <w:style w:type="character" w:customStyle="1" w:styleId="cat-FIOgrp-13rplc-44">
    <w:name w:val="cat-FIO grp-13 rplc-44"/>
    <w:basedOn w:val="DefaultParagraphFont"/>
  </w:style>
  <w:style w:type="character" w:customStyle="1" w:styleId="cat-UserDefinedgrp-24rplc-45">
    <w:name w:val="cat-UserDefined grp-24 rplc-45"/>
    <w:basedOn w:val="DefaultParagraphFont"/>
  </w:style>
  <w:style w:type="character" w:customStyle="1" w:styleId="cat-FIOgrp-13rplc-46">
    <w:name w:val="cat-FIO grp-13 rplc-46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UserDefinedgrp-23rplc-53">
    <w:name w:val="cat-UserDefined grp-2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