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апреля 2022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рассмотрев дело об административном правонарушении по ст.6.9.1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неработающей,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Нижнекамском районе Республики Татарстан уклон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возложенной на н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или психотропных веществ без назначения врача в специализированном учреждении по месту жительства.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</w:t>
      </w:r>
      <w:r>
        <w:rPr>
          <w:rFonts w:ascii="Times New Roman" w:eastAsia="Times New Roman" w:hAnsi="Times New Roman" w:cs="Times New Roman"/>
          <w:sz w:val="28"/>
          <w:szCs w:val="28"/>
        </w:rPr>
        <w:t>ила, что обращалась в ННД 14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подтверждения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на </w:t>
      </w:r>
      <w:r>
        <w:rPr>
          <w:rFonts w:ascii="Times New Roman" w:eastAsia="Times New Roman" w:hAnsi="Times New Roman" w:cs="Times New Roman"/>
          <w:sz w:val="28"/>
          <w:szCs w:val="28"/>
        </w:rPr>
        <w:t>Тюрикову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 в специализированном учреждении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тившись в филиал «ГАУЗ «РНД МЗ РТ» Нижнекамский наркологический диспансер </w:t>
      </w:r>
      <w:r>
        <w:rPr>
          <w:rFonts w:ascii="Times New Roman" w:eastAsia="Times New Roman" w:hAnsi="Times New Roman" w:cs="Times New Roman"/>
          <w:sz w:val="28"/>
          <w:szCs w:val="28"/>
        </w:rPr>
        <w:t>месячный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в законную силу.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ГАУЗ «РНД МЗ РТ «ННД»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уклоняется.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 ст.6.9.1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Тюриковой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Тюрикову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ст.6.9.1.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ареста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709"/>
        <w:rPr>
          <w:sz w:val="28"/>
          <w:szCs w:val="28"/>
        </w:rPr>
      </w:pPr>
    </w:p>
    <w:p>
      <w:pPr>
        <w:spacing w:before="0" w:after="0"/>
        <w:ind w:righ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20rplc-25">
    <w:name w:val="cat-UserDefined grp-2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