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марта 2022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22 часа 23 минуты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дополнительные ограничения в виде запрета пребывания вне жилого или иного помещения, являющегося местом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жительства, в период с 22.00 до 06.00 (за исключением трудовой деятельности),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в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Баров С.А.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акта посещения поднадзорного лицо по месту жительства от 30 марта 2022 г. следует, что в 22 часа 23 минуты Баров С.А. дома отсутствовал;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о том, что он был пьян, уснул и не слышал;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30 марта 2022 г. в 22 часа 23 минуты был проверен поднадзорный Баров С.А., который по месту жительства отсутствовал, и об обнаружении в его действиях 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23.00 до 06.00 (за исключением трудовой деятельности)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в виде запрета пребывания вне жилого или иного помещения, 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>местом жительства, в период с 22.00 до 06.00 (за исключением трудовой деятельности)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19rplc-35">
    <w:name w:val="cat-UserDefined grp-1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