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252</w:t>
      </w:r>
      <w:r>
        <w:rPr>
          <w:rFonts w:ascii="Times New Roman" w:eastAsia="Times New Roman" w:hAnsi="Times New Roman" w:cs="Times New Roman"/>
          <w:sz w:val="28"/>
          <w:szCs w:val="28"/>
        </w:rPr>
        <w:t>/22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Кайманова, д.7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ст.12.8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(протокол 16 РТ 01739466)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6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0229598757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 в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Ялаев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Addressgrp-5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Нижнекамска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транспортным средством </w:t>
      </w:r>
      <w:r>
        <w:rPr>
          <w:rStyle w:val="cat-CarMakeModelgrp-24rplc-1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1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опьянения, нарушив п.2.7 ПДД РФ.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 в судебном заседании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Ялаева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Ялаев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отстранении от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Ялаев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отстранен от управления транспортным средством </w:t>
      </w:r>
      <w:r>
        <w:rPr>
          <w:rStyle w:val="cat-CarMakeModelgrp-24rplc-23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24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основанием для отстранения явилось наличие у </w:t>
      </w:r>
      <w:r>
        <w:rPr>
          <w:rFonts w:ascii="Times New Roman" w:eastAsia="Times New Roman" w:hAnsi="Times New Roman" w:cs="Times New Roman"/>
          <w:sz w:val="28"/>
          <w:szCs w:val="28"/>
        </w:rPr>
        <w:t>Ялаев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 </w:t>
      </w:r>
      <w:r>
        <w:rPr>
          <w:rFonts w:ascii="Times New Roman" w:eastAsia="Times New Roman" w:hAnsi="Times New Roman" w:cs="Times New Roman"/>
          <w:sz w:val="28"/>
          <w:szCs w:val="28"/>
        </w:rPr>
        <w:t>признак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 – 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>, неустойчивость позы, нарушение речи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16 АО </w:t>
      </w:r>
      <w:r>
        <w:rPr>
          <w:rFonts w:ascii="Times New Roman" w:eastAsia="Times New Roman" w:hAnsi="Times New Roman" w:cs="Times New Roman"/>
          <w:sz w:val="28"/>
          <w:szCs w:val="28"/>
        </w:rPr>
        <w:t>152547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алкогольного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1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 с приложенным чеком, из которого следует, что результаты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>Ялаева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положительные, показания алкотектора «Юпитер» о наличии абсолютного этилового спирта в выдыхаемом воздухе – 0,</w:t>
      </w:r>
      <w:r>
        <w:rPr>
          <w:rFonts w:ascii="Times New Roman" w:eastAsia="Times New Roman" w:hAnsi="Times New Roman" w:cs="Times New Roman"/>
          <w:sz w:val="28"/>
          <w:szCs w:val="28"/>
        </w:rPr>
        <w:t>907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мг/л, установлено состояние алкогольного опьянения, с результатами освидетельствования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Ялаев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</w:t>
      </w:r>
      <w:r>
        <w:rPr>
          <w:rFonts w:ascii="Times New Roman" w:eastAsia="Times New Roman" w:hAnsi="Times New Roman" w:cs="Times New Roman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из объяснений </w:t>
      </w:r>
      <w:r>
        <w:rPr>
          <w:rStyle w:val="cat-FIOgrp-15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6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следует, что они были понятыми при освидетельствовании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Ялаева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помощи алкотектора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«Юпитер»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Ялаев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результатами освидетельствования на состояние алкогольного опьянения 0,</w:t>
      </w:r>
      <w:r>
        <w:rPr>
          <w:rFonts w:ascii="Times New Roman" w:eastAsia="Times New Roman" w:hAnsi="Times New Roman" w:cs="Times New Roman"/>
          <w:sz w:val="28"/>
          <w:szCs w:val="28"/>
        </w:rPr>
        <w:t>907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 согласился;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ИДПС </w:t>
      </w:r>
      <w:r>
        <w:rPr>
          <w:rStyle w:val="cat-FIOgrp-17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ИДПС </w:t>
      </w:r>
      <w:r>
        <w:rPr>
          <w:rStyle w:val="cat-FIOgrp-18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во время несения службы 1 апреля 2022 г. на </w:t>
      </w:r>
      <w:r>
        <w:rPr>
          <w:rStyle w:val="cat-Addressgrp-5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Нижнекамска была остановлена </w:t>
      </w:r>
      <w:r>
        <w:rPr>
          <w:rStyle w:val="cat-CarMakeModelgrp-24rplc-39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40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 управлением </w:t>
      </w:r>
      <w:r>
        <w:rPr>
          <w:rFonts w:ascii="Times New Roman" w:eastAsia="Times New Roman" w:hAnsi="Times New Roman" w:cs="Times New Roman"/>
          <w:sz w:val="28"/>
          <w:szCs w:val="28"/>
        </w:rPr>
        <w:t>Ялаева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 </w:t>
      </w:r>
      <w:r>
        <w:rPr>
          <w:rFonts w:ascii="Times New Roman" w:eastAsia="Times New Roman" w:hAnsi="Times New Roman" w:cs="Times New Roman"/>
          <w:sz w:val="28"/>
          <w:szCs w:val="28"/>
        </w:rPr>
        <w:t>Ялаев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 был с признаками алкогольного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опьянения, освидетельствован с помощью алкотектора, с результатами освидетельствования на состояние алкогольного опьянения 0,907 мг/л согласился. Был составлен протокол по ст.12.8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справке ОГИБДД </w:t>
      </w:r>
      <w:r>
        <w:rPr>
          <w:rFonts w:ascii="Times New Roman" w:eastAsia="Times New Roman" w:hAnsi="Times New Roman" w:cs="Times New Roman"/>
          <w:sz w:val="28"/>
          <w:szCs w:val="28"/>
        </w:rPr>
        <w:t>Ялаев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.1,3 ст.12.8 и 12.26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к административной ответственности не привлекал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по ст.264 и 264.1 УК РФ к наказанию в виде лишения права заниматься деятельностью, связанной с управлением транспортного средства, не подвергал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Ялаева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ст.12.8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- управление транспортным средством водителем, находящимся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такие действия не содержат уголовно наказуемого деяния.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лица, привлекаемого к административной ответственности.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ст.12.8 ч.1, 23.1, 29.9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л: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Ялаева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45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ч.1 ст.12.8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и наложить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1 год 6 месяцев.</w:t>
      </w:r>
    </w:p>
    <w:p>
      <w:pPr>
        <w:spacing w:before="0" w:after="0"/>
        <w:ind w:right="283" w:firstLine="851"/>
        <w:jc w:val="both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УИН 188104162220600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4287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РТ (УГИБДД МВД по РТ), ИНН 1654002946,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165945001,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03100643000000011100, банк получателя Отделение НБ Республика Татарстан г. Казань//УФК по Республике Татарстан г. Казань,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019205400,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ОКТMО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92644000,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18811601121010001140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Исполнение наказания в виде лишения права управления транспортными средствами возложить на ОГИБДД УМВД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6">
    <w:name w:val="cat-UserDefined grp-31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CarMakeModelgrp-24rplc-16">
    <w:name w:val="cat-CarMakeModel grp-24 rplc-16"/>
    <w:basedOn w:val="DefaultParagraphFont"/>
  </w:style>
  <w:style w:type="character" w:customStyle="1" w:styleId="cat-UserDefinedgrp-32rplc-17">
    <w:name w:val="cat-UserDefined grp-32 rplc-17"/>
    <w:basedOn w:val="DefaultParagraphFont"/>
  </w:style>
  <w:style w:type="character" w:customStyle="1" w:styleId="cat-CarMakeModelgrp-24rplc-23">
    <w:name w:val="cat-CarMakeModel grp-24 rplc-23"/>
    <w:basedOn w:val="DefaultParagraphFont"/>
  </w:style>
  <w:style w:type="character" w:customStyle="1" w:styleId="cat-UserDefinedgrp-32rplc-24">
    <w:name w:val="cat-UserDefined grp-32 rplc-24"/>
    <w:basedOn w:val="DefaultParagraphFont"/>
  </w:style>
  <w:style w:type="character" w:customStyle="1" w:styleId="cat-FIOgrp-15rplc-30">
    <w:name w:val="cat-FIO grp-15 rplc-30"/>
    <w:basedOn w:val="DefaultParagraphFont"/>
  </w:style>
  <w:style w:type="character" w:customStyle="1" w:styleId="cat-FIOgrp-16rplc-31">
    <w:name w:val="cat-FIO grp-16 rplc-31"/>
    <w:basedOn w:val="DefaultParagraphFont"/>
  </w:style>
  <w:style w:type="character" w:customStyle="1" w:styleId="cat-FIOgrp-17rplc-34">
    <w:name w:val="cat-FIO grp-17 rplc-34"/>
    <w:basedOn w:val="DefaultParagraphFont"/>
  </w:style>
  <w:style w:type="character" w:customStyle="1" w:styleId="cat-FIOgrp-18rplc-35">
    <w:name w:val="cat-FIO grp-18 rplc-35"/>
    <w:basedOn w:val="DefaultParagraphFont"/>
  </w:style>
  <w:style w:type="character" w:customStyle="1" w:styleId="cat-Addressgrp-5rplc-37">
    <w:name w:val="cat-Address grp-5 rplc-37"/>
    <w:basedOn w:val="DefaultParagraphFont"/>
  </w:style>
  <w:style w:type="character" w:customStyle="1" w:styleId="cat-CarMakeModelgrp-24rplc-39">
    <w:name w:val="cat-CarMakeModel grp-24 rplc-39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1rplc-45">
    <w:name w:val="cat-UserDefined grp-31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ibdd.ru/svc64946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