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229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(протокол 16 </w:t>
      </w:r>
      <w:r>
        <w:rPr>
          <w:rFonts w:ascii="Times New Roman" w:eastAsia="Times New Roman" w:hAnsi="Times New Roman" w:cs="Times New Roman"/>
          <w:sz w:val="28"/>
          <w:szCs w:val="28"/>
        </w:rPr>
        <w:t>РТ 01739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по ст.12.34 ч.1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sz w:val="28"/>
          <w:szCs w:val="28"/>
        </w:rPr>
        <w:t>Галиуллина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6"/>
          <w:rFonts w:ascii="Times New Roman" w:eastAsia="Times New Roman" w:hAnsi="Times New Roman" w:cs="Times New Roman"/>
          <w:sz w:val="28"/>
          <w:szCs w:val="28"/>
        </w:rPr>
        <w:t>Ф.Р.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4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начальником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OrganizationNamegrp-22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 не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 марта 2022 г. в 16 часов 55 минут начальник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OrganizationNamegrp-22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Галиуллин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Ф.Р., совершено административное правонарушение, выразившееся в нарушении п.14 </w:t>
      </w:r>
      <w:r>
        <w:rPr>
          <w:rStyle w:val="cat-Addressgrp-6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должностным лицом, ответственным за производства работ дороге, а именно РТ, г. Нижнекамск, Ахтубинская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напротив здания № 1 «м»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месте производства работ (прокладка газопровода методом ГНБ) </w:t>
      </w:r>
      <w:r>
        <w:rPr>
          <w:rFonts w:ascii="Times New Roman" w:eastAsia="Times New Roman" w:hAnsi="Times New Roman" w:cs="Times New Roman"/>
          <w:sz w:val="28"/>
          <w:szCs w:val="28"/>
        </w:rPr>
        <w:t>на месте производства работ технические средства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 (дорожные знаки) схемы ОДД отсутствовали, что явилось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5.1.12, 5.1.17 ГОСТ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а также п. 4.1.4, 4.1.5, 4.1.6, 4.2.1, 4.2.3, 4.5.2, 8.1.1.2, 8.1.2.1, 8.1.2.2, 8.1.4.1, 9.3.1, 9.3.2, 8.2.1, 10.3.1, 10.3.1.1 ОДМ 218.6.19-2016 «Рекомендации по организации движения и ограждению мест производства дорожных работ»; п. 3.1, 3.2, 4.1, 4.2, 5.8, 6.1.1.3, 6.1.1.4, 6.5.2.2, 6.5.2.3, 6.1.5.1 ГОСТ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58350-2019 «Дороги технические общего пользования. Технические средства организации дорожного движения в мессах производства работ», п. 6.2.2 ГОСТ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лицо, ответственное за производство работ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автомобильной дороге, в нарушение </w:t>
      </w:r>
      <w:r>
        <w:rPr>
          <w:rStyle w:val="cat-Addressgrp-7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(утверждены Постановлением Совета Министров – Правительства Российской Федерации от 23.10.1993 года №1090) не обеспечило безопасность дорожного движения в месте производства работ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автомобильной дороге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безопасном для движения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стандартов, норм и правил, что угрожает безопасности дорожного движения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Галиуллина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Галиуллин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имел, с нарушением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старшего госинспектора ДН ОГИБДД УМВД России по Нижнекамскому району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выявленных недостатках и о выявлении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о выявленных недостатков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приложенными фотографиями, из которых следует о наличии </w:t>
      </w:r>
      <w:r>
        <w:rPr>
          <w:rFonts w:ascii="Times New Roman" w:eastAsia="Times New Roman" w:hAnsi="Times New Roman" w:cs="Times New Roman"/>
          <w:sz w:val="28"/>
          <w:szCs w:val="28"/>
        </w:rPr>
        <w:t>недостатков;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утвержденной схемы ОДД, которой предусмотрена установка временных знаков;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графиком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земляных работ, ответственным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Галиуллин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Ф.Р.;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приказа о 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>Галиуллина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Ф.Р. начальником </w:t>
      </w:r>
      <w:r>
        <w:rPr>
          <w:rStyle w:val="cat-Addressgrp-3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OrganizationNamegrp-22rplc-3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Галиуллина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 12.34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как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</w:t>
      </w:r>
      <w:r>
        <w:rPr>
          <w:rFonts w:ascii="Times New Roman" w:eastAsia="Times New Roman" w:hAnsi="Times New Roman" w:cs="Times New Roman"/>
          <w:sz w:val="28"/>
          <w:szCs w:val="28"/>
        </w:rPr>
        <w:t>, если пользование такими участками угрожает безопасности дорожного движения.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Учитывая, что совершенное правонарушения прямо связано с безопасностью дорожного движения, оснований для прекращения производства по делу мировой судья не находит.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Галиуллина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Ф.Р.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ст.12.34 ч.1, ст.23.1, ст.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Галиуллина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8"/>
          <w:rFonts w:ascii="Times New Roman" w:eastAsia="Times New Roman" w:hAnsi="Times New Roman" w:cs="Times New Roman"/>
          <w:sz w:val="28"/>
          <w:szCs w:val="28"/>
        </w:rPr>
        <w:t>Ф.Р.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УИН </w:t>
      </w:r>
      <w:r>
        <w:rPr>
          <w:rFonts w:ascii="Times New Roman" w:eastAsia="Times New Roman" w:hAnsi="Times New Roman" w:cs="Times New Roman"/>
          <w:sz w:val="28"/>
          <w:szCs w:val="28"/>
        </w:rPr>
        <w:t>18810316222060006971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165945001, </w:t>
      </w:r>
      <w:r>
        <w:rPr>
          <w:rFonts w:ascii="Times New Roman" w:eastAsia="Times New Roman" w:hAnsi="Times New Roman" w:cs="Times New Roman"/>
          <w:sz w:val="28"/>
          <w:szCs w:val="28"/>
        </w:rPr>
        <w:t>ОКТ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номер счета получателя платежа 03100643000000011100 в Отделение НБ Республика Татарстан г. Казань//УФК по Республике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к/с 40102810445370000079,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18811601123010001140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Республики Татарстан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6">
    <w:name w:val="cat-UserDefined grp-31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OrganizationNamegrp-22rplc-11">
    <w:name w:val="cat-OrganizationName grp-22 rplc-11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OrganizationNamegrp-22rplc-15">
    <w:name w:val="cat-OrganizationName grp-22 rplc-15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Addressgrp-7rplc-23">
    <w:name w:val="cat-Address grp-7 rplc-23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Addressgrp-3rplc-33">
    <w:name w:val="cat-Address grp-3 rplc-33"/>
    <w:basedOn w:val="DefaultParagraphFont"/>
  </w:style>
  <w:style w:type="character" w:customStyle="1" w:styleId="cat-OrganizationNamegrp-22rplc-34">
    <w:name w:val="cat-OrganizationName grp-22 rplc-34"/>
    <w:basedOn w:val="DefaultParagraphFont"/>
  </w:style>
  <w:style w:type="character" w:customStyle="1" w:styleId="cat-UserDefinedgrp-31rplc-38">
    <w:name w:val="cat-UserDefined grp-31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