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196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tabs>
          <w:tab w:val="left" w:pos="6990"/>
        </w:tabs>
        <w:spacing w:before="0" w:after="0"/>
        <w:ind w:right="283" w:firstLine="851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20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3503358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Нигматуллиной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Г.Х.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марта 2022 в 23 часа 00 минут Нигматуллина Г.Х.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слушал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Нигматуллина Г.Х. в судебном заседании пояснила, что плохо слышит на одно ухо, был праздник, слушала музыку.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Нигматуллиной Г.Х.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Нигматуллина Г.Х.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 соседка из квартиры 26 с 22 часов до 23 часов слушала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тишину и покой граждан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Нигматуллиной Г.Х.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sz w:val="28"/>
          <w:szCs w:val="28"/>
        </w:rPr>
        <w:t>шал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23 часов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полицейского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выявлении правонарушения,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Нигматуллиной Г.Х.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 Закона РТ от 12.01.2010 N 3-ЗРТ (ред. от 24.07.2014) "О соблюдении покоя граждан и тишины в ночное время" (принят ГС РТ 24.12.2009)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Нигматуллиной Г.Х.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Нигматуллиной Г.Х.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Нигматуллину </w:t>
      </w:r>
      <w:r>
        <w:rPr>
          <w:rStyle w:val="cat-UserDefinedgrp-22rplc-31"/>
          <w:rFonts w:ascii="Times New Roman" w:eastAsia="Times New Roman" w:hAnsi="Times New Roman" w:cs="Times New Roman"/>
          <w:sz w:val="28"/>
          <w:szCs w:val="28"/>
        </w:rPr>
        <w:t>Г.Х.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