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№511-______/2022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№11 по Нижнекамскому судебному району Республики Татарстан Ахунов М.А., рассмотрев дело об административном правонарушении по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(протокол № </w:t>
      </w:r>
      <w:r>
        <w:rPr>
          <w:rFonts w:ascii="Times New Roman" w:eastAsia="Times New Roman" w:hAnsi="Times New Roman" w:cs="Times New Roman"/>
          <w:sz w:val="28"/>
          <w:szCs w:val="28"/>
        </w:rPr>
        <w:t>992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Липатникова </w:t>
      </w:r>
      <w:r>
        <w:rPr>
          <w:rStyle w:val="cat-UserDefinedgrp-16rplc-5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4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неработающего,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 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2022 г. 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Липатников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появился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Нижнекамска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оскорбляющем человеческое достоинство и общественную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невнятная,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ногах стоял неустойчиво, </w:t>
      </w:r>
      <w:r>
        <w:rPr>
          <w:rFonts w:ascii="Times New Roman" w:eastAsia="Times New Roman" w:hAnsi="Times New Roman" w:cs="Times New Roman"/>
          <w:sz w:val="28"/>
          <w:szCs w:val="28"/>
        </w:rPr>
        <w:t>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Липатников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суд может назначить ему арест, много суток, ему все равно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Липатникова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правонарушении, при составлении которого </w:t>
      </w:r>
      <w:r>
        <w:rPr>
          <w:rFonts w:ascii="Times New Roman" w:eastAsia="Times New Roman" w:hAnsi="Times New Roman" w:cs="Times New Roman"/>
          <w:sz w:val="28"/>
          <w:szCs w:val="28"/>
        </w:rPr>
        <w:t>Липатников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 пил водку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марта 2022 г.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марта 2022 г. в 00 часов 05 минут возле </w:t>
      </w:r>
      <w:r>
        <w:rPr>
          <w:rStyle w:val="cat-Addressgrp-3rplc-2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появился мужчина в состоянии опьянения, оскорбляющем человеческое достоинство и общественную нравственность,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имел неопрятный внешний вид, речь была невнятная, на расстоянии от него исходил резкий запах алкоголя, на ногах стоял неустойчиво, шатался из стороны в сторону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</w:t>
      </w:r>
      <w:r>
        <w:rPr>
          <w:rFonts w:ascii="Times New Roman" w:eastAsia="Times New Roman" w:hAnsi="Times New Roman" w:cs="Times New Roman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 на состояние опьянения № 450 от 14 марта 2022 г.,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которым 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Липатникова Н.М.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Липатникова 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Липатникова Н.М.</w:t>
      </w:r>
      <w:r>
        <w:rPr>
          <w:rFonts w:ascii="Times New Roman" w:eastAsia="Times New Roman" w:hAnsi="Times New Roman" w:cs="Times New Roman"/>
          <w:sz w:val="28"/>
          <w:szCs w:val="28"/>
        </w:rPr>
        <w:t>, неоднократно привлекавшегося к административной ответственности,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по ст.20.21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Липатникова </w:t>
      </w:r>
      <w:r>
        <w:rPr>
          <w:rStyle w:val="cat-UserDefinedgrp-16rplc-28"/>
          <w:rFonts w:ascii="Times New Roman" w:eastAsia="Times New Roman" w:hAnsi="Times New Roman" w:cs="Times New Roman"/>
          <w:sz w:val="28"/>
          <w:szCs w:val="28"/>
        </w:rPr>
        <w:t>Н.М.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правонарушениях, и наложить административное наказание в виде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минут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марта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6rplc-5">
    <w:name w:val="cat-UserDefined grp-16 rplc-5"/>
    <w:basedOn w:val="DefaultParagraphFont"/>
  </w:style>
  <w:style w:type="character" w:customStyle="1" w:styleId="cat-PassportDatagrp-14rplc-6">
    <w:name w:val="cat-PassportData grp-14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FIOgrp-10rplc-16">
    <w:name w:val="cat-FIO grp-10 rplc-16"/>
    <w:basedOn w:val="DefaultParagraphFont"/>
  </w:style>
  <w:style w:type="character" w:customStyle="1" w:styleId="cat-Addressgrp-3rplc-20">
    <w:name w:val="cat-Address grp-3 rplc-20"/>
    <w:basedOn w:val="DefaultParagraphFont"/>
  </w:style>
  <w:style w:type="character" w:customStyle="1" w:styleId="cat-FIOgrp-11rplc-21">
    <w:name w:val="cat-FIO grp-11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UserDefinedgrp-16rplc-28">
    <w:name w:val="cat-UserDefined grp-16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