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электромонтером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малолетнему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 удар ногой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левой ноге и один удар рукой по голове,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один раз дал </w:t>
      </w:r>
      <w:r>
        <w:rPr>
          <w:rFonts w:ascii="Times New Roman" w:eastAsia="Times New Roman" w:hAnsi="Times New Roman" w:cs="Times New Roman"/>
          <w:sz w:val="28"/>
          <w:szCs w:val="28"/>
        </w:rPr>
        <w:t>пинка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рукой не бил. </w:t>
      </w:r>
      <w:r>
        <w:rPr>
          <w:rFonts w:ascii="Times New Roman" w:eastAsia="Times New Roman" w:hAnsi="Times New Roman" w:cs="Times New Roman"/>
          <w:sz w:val="28"/>
          <w:szCs w:val="28"/>
        </w:rPr>
        <w:t>Пнул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делал непристойные движения с маленьким ребенком. Сам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был выпившим.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малолетнего потерпевшего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будучи извещенной о дне судебного заседания, в случае неявки просила рассмотреть дело в ее отсутствие.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ним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 инспектора ПДН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Зариповым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в 16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ее сыну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assportDatagrp-19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младший сын Иван рассказал ей</w:t>
      </w:r>
      <w:r>
        <w:rPr>
          <w:rFonts w:ascii="Times New Roman" w:eastAsia="Times New Roman" w:hAnsi="Times New Roman" w:cs="Times New Roman"/>
          <w:sz w:val="28"/>
          <w:szCs w:val="28"/>
        </w:rPr>
        <w:t>, что ее муж стукну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по голове, руке и ноге. Сама она лично не видела, видела только то, что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замахнулся на ребенка кастрюлей;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малолетнего потерпевшего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17 декабря 2021 г. в 16 часов он пришел домой, отчим находился в состоянии алкогольного опьянения. </w:t>
      </w:r>
      <w:r>
        <w:rPr>
          <w:rStyle w:val="cat-FIOgrp-1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чесал у себя в паховой области. Увидев это, </w:t>
      </w:r>
      <w:r>
        <w:rPr>
          <w:rFonts w:ascii="Times New Roman" w:eastAsia="Times New Roman" w:hAnsi="Times New Roman" w:cs="Times New Roman"/>
          <w:sz w:val="28"/>
          <w:szCs w:val="28"/>
        </w:rPr>
        <w:t>Зарипов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подошел к нему, ударил ногой по левой ноге и один раз ударил рукой по голове. От этих ударов </w:t>
      </w:r>
      <w:r>
        <w:rPr>
          <w:rStyle w:val="cat-FIOgrp-1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ощутил физическую боль. В больницу не обращались, синяков или шишек не было.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правкой о том, что </w:t>
      </w:r>
      <w:r>
        <w:rPr>
          <w:rStyle w:val="cat-FIOgrp-1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журнале «Регистрации свидетельствуемых в судебно-медицинской амбулатории» РСМО РБ СМЭ МЗ РТ не числится.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Зарипова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административного ареста на срок 10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16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709"/>
        <w:outlineLvl w:val="9"/>
        <w:rPr>
          <w:b/>
          <w:bCs/>
          <w:sz w:val="28"/>
          <w:szCs w:val="28"/>
        </w:rPr>
      </w:pPr>
    </w:p>
    <w:p>
      <w:pPr>
        <w:spacing w:before="0" w:after="0"/>
      </w:pPr>
    </w:p>
    <w:p>
      <w:pPr>
        <w:pStyle w:val="Heading1"/>
        <w:tabs>
          <w:tab w:val="left" w:pos="5985"/>
        </w:tabs>
        <w:spacing w:before="0" w:after="0"/>
        <w:ind w:right="283" w:firstLine="709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pStyle w:val="Heading1"/>
        <w:spacing w:before="0" w:after="0"/>
        <w:ind w:right="283" w:firstLine="709"/>
        <w:outlineLvl w:val="9"/>
        <w:rPr>
          <w:b/>
          <w:bCs/>
          <w:sz w:val="32"/>
          <w:szCs w:val="32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UserDefinedgrp-23rplc-41">
    <w:name w:val="cat-UserDefined grp-2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