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1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/21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</w:p>
    <w:p>
      <w:pPr>
        <w:spacing w:before="0" w:after="0"/>
        <w:ind w:right="14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5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>17884283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Садриев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на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Шкода </w:t>
      </w:r>
      <w:r>
        <w:rPr>
          <w:rFonts w:ascii="Times New Roman" w:eastAsia="Times New Roman" w:hAnsi="Times New Roman" w:cs="Times New Roman"/>
          <w:sz w:val="28"/>
          <w:szCs w:val="28"/>
        </w:rPr>
        <w:t>Октавиа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объяснений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Садриева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Садриев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имел; 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Садриев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Шкода </w:t>
      </w:r>
      <w:r>
        <w:rPr>
          <w:rFonts w:ascii="Times New Roman" w:eastAsia="Times New Roman" w:hAnsi="Times New Roman" w:cs="Times New Roman"/>
          <w:sz w:val="28"/>
          <w:szCs w:val="28"/>
        </w:rPr>
        <w:t>Октавиа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медицинского освидетельствования №1619 от 24 августа 2021 г.,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Садриева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установлено состояние опьянения. Основанием для направления на медицинское освидетельствование явился отказ пройти освидетельствования на состояние алкогольного опьянения на месте при показаниях прибора алкотектора, что следует из протокола о направлении на медицинское освидетельствование 16 ТМ 323213;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</w:t>
      </w:r>
      <w:r>
        <w:rPr>
          <w:rFonts w:ascii="Times New Roman" w:eastAsia="Times New Roman" w:hAnsi="Times New Roman" w:cs="Times New Roman"/>
          <w:sz w:val="28"/>
          <w:szCs w:val="28"/>
        </w:rPr>
        <w:t>Садриева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И.И., </w:t>
      </w:r>
      <w:r>
        <w:rPr>
          <w:rFonts w:ascii="Times New Roman" w:eastAsia="Times New Roman" w:hAnsi="Times New Roman" w:cs="Times New Roman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проходить освидетельствование на месте,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 пройти медицинское освидетельствование;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ИДПС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была 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Садриева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Садриев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направлен на медицинское освидетельствование, где было установлено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 составлен протокол по ст.12.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Садриев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Садриева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Садриева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5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right="141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188104162120600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386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подразделение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5">
    <w:name w:val="cat-UserDefined grp-28 rplc-5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