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</w:p>
    <w:p>
      <w:pPr>
        <w:spacing w:before="0" w:after="0"/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Дело: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п.г.т</w:t>
      </w:r>
      <w:r>
        <w:rPr>
          <w:rFonts w:ascii="Times New Roman" w:eastAsia="Times New Roman" w:hAnsi="Times New Roman" w:cs="Times New Roman"/>
          <w:sz w:val="28"/>
          <w:szCs w:val="28"/>
        </w:rPr>
        <w:t>. Камские Поляны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ого суде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В.А. 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Галимуллиной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4rplc-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19.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25.1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Галимуллина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около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квартире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в состоянии алкогольного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озвонил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службу «</w:t>
      </w:r>
      <w:r>
        <w:rPr>
          <w:rFonts w:ascii="Times New Roman" w:eastAsia="Times New Roman" w:hAnsi="Times New Roman" w:cs="Times New Roman"/>
          <w:sz w:val="28"/>
          <w:szCs w:val="28"/>
        </w:rPr>
        <w:t>Глонас-</w:t>
      </w:r>
      <w:r>
        <w:rPr>
          <w:rFonts w:ascii="Times New Roman" w:eastAsia="Times New Roman" w:hAnsi="Times New Roman" w:cs="Times New Roman"/>
          <w:sz w:val="28"/>
          <w:szCs w:val="28"/>
        </w:rPr>
        <w:t>112»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вызвала полицию и сделала ложное сообщение, о 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>громко у соседей играет муз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>, мешает отдыхать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sz w:val="28"/>
          <w:szCs w:val="28"/>
        </w:rPr>
        <w:t>ый факт не подтвердился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1157" w:hanging="115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адлежаще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судебном заседании в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</w:p>
    <w:p>
      <w:pPr>
        <w:spacing w:before="0" w:after="0"/>
        <w:ind w:left="1157" w:hanging="115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Обратилась с заявлением о рассмотрение дела в ее отсутствие.</w:t>
      </w:r>
    </w:p>
    <w:p>
      <w:pPr>
        <w:spacing w:before="0" w:after="0"/>
        <w:ind w:left="1157" w:hanging="115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дтверждается материалами дела: сообщением по телефону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>громко играет музыка у соседе</w:t>
      </w:r>
      <w:r>
        <w:rPr>
          <w:rFonts w:ascii="Times New Roman" w:eastAsia="Times New Roman" w:hAnsi="Times New Roman" w:cs="Times New Roman"/>
          <w:sz w:val="28"/>
          <w:szCs w:val="28"/>
        </w:rPr>
        <w:t>й(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sz w:val="28"/>
          <w:szCs w:val="28"/>
        </w:rPr>
        <w:t>д.4).</w:t>
      </w:r>
    </w:p>
    <w:p>
      <w:pPr>
        <w:spacing w:before="0" w:after="0"/>
        <w:ind w:left="1157" w:hanging="115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считает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Галимуллиной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сматриваются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19.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заведомо ложный вызов полиции.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1157" w:hanging="115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иждивении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1157" w:hanging="115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суду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привлечение к административной ответственности в течение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1157" w:hanging="115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29.9 ч.1 </w:t>
      </w:r>
      <w:r>
        <w:rPr>
          <w:rFonts w:ascii="Times New Roman" w:eastAsia="Times New Roman" w:hAnsi="Times New Roman" w:cs="Times New Roman"/>
          <w:sz w:val="28"/>
          <w:szCs w:val="28"/>
        </w:rPr>
        <w:t>п.1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ind w:left="1157" w:hanging="115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3rplc-16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19.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2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уплатить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счету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федерального казначейства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 (Министерство юстиции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1654003139, КПП 165501001, ОКТМО 92701000001, отделение НБ Республика Татарстан Банка России/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УФК по Республики Татарстан г. Казань Управление Федерального казначейства по Республики Татарстан номер счета 03100643000000011100; БИК 019205400; к/с 40102810445370000079,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КБК 731116011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30100</w:t>
      </w:r>
      <w:r>
        <w:rPr>
          <w:rFonts w:ascii="Times New Roman" w:eastAsia="Times New Roman" w:hAnsi="Times New Roman" w:cs="Times New Roman"/>
          <w:sz w:val="28"/>
          <w:szCs w:val="28"/>
        </w:rPr>
        <w:t>13140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УИН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167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1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120"/>
        <w:jc w:val="both"/>
        <w:rPr>
          <w:sz w:val="28"/>
          <w:szCs w:val="28"/>
        </w:rPr>
      </w:pPr>
    </w:p>
    <w:p>
      <w:pPr>
        <w:spacing w:before="0" w:after="1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1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согласно ст.32.2 ч.1 КоАП РФ 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олжен быть уплачен лицом, привлеченным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ветственности, не позднее 60 дней со дня вступления постановления о наложении административного штрафа в законную силу.</w:t>
      </w:r>
    </w:p>
    <w:p>
      <w:pPr>
        <w:spacing w:before="0" w:after="1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ст.20.25 ч.1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срок, предусмотренный настоящим Кодексом влечет наложение административного штрафа в двух кратном размере суммы неуплаченного административного штрафа, но не </w:t>
      </w:r>
      <w:r>
        <w:rPr>
          <w:rStyle w:val="cat-SumInWordsgrp-13rplc-2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обжаловано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судью.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В.А.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3">
    <w:name w:val="cat-UserDefined grp-20 rplc-3"/>
    <w:basedOn w:val="DefaultParagraphFont"/>
  </w:style>
  <w:style w:type="character" w:customStyle="1" w:styleId="cat-PassportDatagrp-14rplc-4">
    <w:name w:val="cat-PassportData grp-14 rplc-4"/>
    <w:basedOn w:val="DefaultParagraphFont"/>
  </w:style>
  <w:style w:type="character" w:customStyle="1" w:styleId="cat-UserDefinedgrp-21rplc-5">
    <w:name w:val="cat-UserDefined grp-21 rplc-5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Sumgrp-12rplc-17">
    <w:name w:val="cat-Sum grp-12 rplc-17"/>
    <w:basedOn w:val="DefaultParagraphFont"/>
  </w:style>
  <w:style w:type="character" w:customStyle="1" w:styleId="cat-SumInWordsgrp-13rplc-25">
    <w:name w:val="cat-SumInWords grp-13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