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дело: 5-1-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т.Камские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Поляны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Нижнекамского судебного района Кожевников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административное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Казанцева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ст.7.27 ч.1 КоАП РФ.</w:t>
      </w: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ст.25.1 КоАП РФ разъяснены:</w:t>
      </w:r>
    </w:p>
    <w:p>
      <w:pPr>
        <w:spacing w:before="0" w:after="0"/>
        <w:ind w:firstLine="993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в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гр.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"Победа", принадлежащего ООО "Торговая компания Лето", расположенном по адресу: РТ Нижнекамский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>пгт.Камские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Поляны д.1/02,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путем свободного доступа, с прилавка торгового зала, вино-водочного отдела, тайно похитил 1 бутылку </w:t>
      </w:r>
      <w:r>
        <w:rPr>
          <w:rFonts w:ascii="Times New Roman" w:eastAsia="Times New Roman" w:hAnsi="Times New Roman" w:cs="Times New Roman"/>
          <w:sz w:val="28"/>
          <w:szCs w:val="28"/>
        </w:rPr>
        <w:t>водки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</w:rPr>
        <w:t>Усадская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Хлебная</w:t>
      </w:r>
      <w:r>
        <w:rPr>
          <w:rFonts w:ascii="Times New Roman" w:eastAsia="Times New Roman" w:hAnsi="Times New Roman" w:cs="Times New Roman"/>
          <w:sz w:val="28"/>
          <w:szCs w:val="28"/>
        </w:rPr>
        <w:t>", емк.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,5 литра, стоимостью </w:t>
      </w:r>
      <w:r>
        <w:rPr>
          <w:rStyle w:val="cat-Sumgrp-12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Причинив ущерб ООО "Торговая компания Лето" на общую сумму </w:t>
      </w:r>
      <w:r>
        <w:rPr>
          <w:rStyle w:val="cat-Sumgrp-12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Казанцев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суду пояснил, что вину признает,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пьян, </w:t>
      </w:r>
      <w:r>
        <w:rPr>
          <w:rFonts w:ascii="Times New Roman" w:eastAsia="Times New Roman" w:hAnsi="Times New Roman" w:cs="Times New Roman"/>
          <w:sz w:val="28"/>
          <w:szCs w:val="28"/>
        </w:rPr>
        <w:t>в содеянном раска</w:t>
      </w:r>
      <w:r>
        <w:rPr>
          <w:rFonts w:ascii="Times New Roman" w:eastAsia="Times New Roman" w:hAnsi="Times New Roman" w:cs="Times New Roman"/>
          <w:sz w:val="28"/>
          <w:szCs w:val="28"/>
        </w:rPr>
        <w:t>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больше такого не повторится.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Казанцева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/л.д.2/, заявлением директора 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обеда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Вишняковой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/, объяснениями потерпевшего /л.д.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стоимости похищенного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/л.д.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/, рапортом сотрудника полиции /л.д.3/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считает,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Казанцева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усматриваются признаки административного правонарушения, предусмотренного ст.7.27 ч.1 КоАП РФ – мелкое хищение чужого имущества, стоимость которого не превышает </w:t>
      </w:r>
      <w:r>
        <w:rPr>
          <w:rStyle w:val="cat-SumInWordsgrp-14rplc-2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кражи,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 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Смягчающие вину обстоятельства, суд учитывает, что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 полностью, раскаялс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впервые привлекается к административной ответственности. 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вину обстоятельства суд учитывает совершение административного правонарушения в состоянии алкогольного опьянения.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смягчающие вину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тяжесть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совершения административного правонарушения, суд считает применить меру наказания в виде административного штрафа.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ст.29.9 ч.1 п.1 КоАП РФ, мировой судья</w:t>
      </w: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spacing w:before="0" w:after="0"/>
        <w:ind w:firstLine="9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900"/>
        <w:jc w:val="center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Казанцева </w:t>
      </w:r>
      <w:r>
        <w:rPr>
          <w:rStyle w:val="cat-UserDefinedgrp-25rplc-24"/>
          <w:rFonts w:ascii="Times New Roman" w:eastAsia="Times New Roman" w:hAnsi="Times New Roman" w:cs="Times New Roman"/>
          <w:sz w:val="28"/>
          <w:szCs w:val="28"/>
        </w:rPr>
        <w:t>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7.27 Кодекса об административных правонарушениях Российской Федерации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размере </w:t>
      </w:r>
      <w:r>
        <w:rPr>
          <w:rStyle w:val="cat-Sumgrp-13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по счету УФК по РТ (Министерство юстиции РТ), ИНН 1654003139, р/с 40101810800000010001 в ГРКЦ НБ РТ Банк России </w:t>
      </w:r>
      <w:r>
        <w:rPr>
          <w:rFonts w:ascii="Times New Roman" w:eastAsia="Times New Roman" w:hAnsi="Times New Roman" w:cs="Times New Roman"/>
          <w:sz w:val="28"/>
          <w:szCs w:val="28"/>
        </w:rPr>
        <w:t>г.Казань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73111601063010101140, КОД ОКТМО 92701000001, КПП 165501001, БИК 049205001, </w:t>
      </w:r>
      <w:r>
        <w:rPr>
          <w:rFonts w:ascii="Times New Roman" w:eastAsia="Times New Roman" w:hAnsi="Times New Roman" w:cs="Times New Roman"/>
          <w:sz w:val="28"/>
          <w:szCs w:val="28"/>
        </w:rPr>
        <w:t>УИН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7311820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Казанцеву А.Г.</w:t>
      </w:r>
      <w:r>
        <w:rPr>
          <w:rFonts w:ascii="Times New Roman" w:eastAsia="Times New Roman" w:hAnsi="Times New Roman" w:cs="Times New Roman"/>
          <w:sz w:val="28"/>
          <w:szCs w:val="28"/>
        </w:rPr>
        <w:t>, что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Казанце</w:t>
      </w:r>
      <w:r>
        <w:rPr>
          <w:rFonts w:ascii="Times New Roman" w:eastAsia="Times New Roman" w:hAnsi="Times New Roman" w:cs="Times New Roman"/>
          <w:sz w:val="28"/>
          <w:szCs w:val="28"/>
        </w:rPr>
        <w:t>ву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согласно части 1 статьи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5rplc-3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суток.</w:t>
      </w: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в течение 10 суток,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 В.А.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UserDefinedgrp-26rplc-8">
    <w:name w:val="cat-UserDefined grp-26 rplc-8"/>
    <w:basedOn w:val="DefaultParagraphFont"/>
  </w:style>
  <w:style w:type="character" w:customStyle="1" w:styleId="cat-Sumgrp-12rplc-14">
    <w:name w:val="cat-Sum grp-12 rplc-14"/>
    <w:basedOn w:val="DefaultParagraphFont"/>
  </w:style>
  <w:style w:type="character" w:customStyle="1" w:styleId="cat-Sumgrp-12rplc-16">
    <w:name w:val="cat-Sum grp-12 rplc-16"/>
    <w:basedOn w:val="DefaultParagraphFont"/>
  </w:style>
  <w:style w:type="character" w:customStyle="1" w:styleId="cat-SumInWordsgrp-14rplc-21">
    <w:name w:val="cat-SumInWords grp-14 rplc-21"/>
    <w:basedOn w:val="DefaultParagraphFont"/>
  </w:style>
  <w:style w:type="character" w:customStyle="1" w:styleId="cat-UserDefinedgrp-25rplc-24">
    <w:name w:val="cat-UserDefined grp-25 rplc-24"/>
    <w:basedOn w:val="DefaultParagraphFont"/>
  </w:style>
  <w:style w:type="character" w:customStyle="1" w:styleId="cat-Sumgrp-13rplc-25">
    <w:name w:val="cat-Sum grp-13 rplc-25"/>
    <w:basedOn w:val="DefaultParagraphFont"/>
  </w:style>
  <w:style w:type="character" w:customStyle="1" w:styleId="cat-SumInWordsgrp-15rplc-34">
    <w:name w:val="cat-SumInWords grp-1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