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A11" w:rsidP="008D0A11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ДЕЛО № 5-306/9/2022</w:t>
      </w:r>
    </w:p>
    <w:p w:rsidR="008D0A11" w:rsidP="008D0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0065-01-2022-001691-81  </w:t>
      </w:r>
    </w:p>
    <w:p w:rsidR="008D0A11" w:rsidP="008D0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августа 2022 года                                                         город Набережные Челны </w:t>
      </w:r>
    </w:p>
    <w:p w:rsidR="008D0A11" w:rsidP="008D0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Республика Татарстан</w:t>
      </w:r>
    </w:p>
    <w:p w:rsidR="008D0A11" w:rsidP="008D0A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Михайловой </w:t>
      </w:r>
      <w:r w:rsidR="009A5865">
        <w:rPr>
          <w:sz w:val="28"/>
          <w:szCs w:val="28"/>
        </w:rPr>
        <w:t>М.В.</w:t>
      </w:r>
      <w:r>
        <w:rPr>
          <w:sz w:val="28"/>
          <w:szCs w:val="28"/>
        </w:rPr>
        <w:t xml:space="preserve">, </w:t>
      </w:r>
      <w:r w:rsidR="009A586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8D0A11" w:rsidP="008D0A11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 по статье 2.1 Кодекса Республики Татарстан об административных правонарушениях,</w:t>
      </w:r>
    </w:p>
    <w:p w:rsidR="008D0A11" w:rsidP="008D0A11">
      <w:pPr>
        <w:jc w:val="both"/>
        <w:rPr>
          <w:sz w:val="28"/>
          <w:szCs w:val="28"/>
        </w:rPr>
      </w:pPr>
    </w:p>
    <w:p w:rsidR="008D0A11" w:rsidP="008D0A1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D0A11" w:rsidP="008D0A11">
      <w:pPr>
        <w:jc w:val="both"/>
        <w:rPr>
          <w:sz w:val="28"/>
          <w:szCs w:val="28"/>
        </w:rPr>
      </w:pPr>
    </w:p>
    <w:p w:rsidR="008D0A11" w:rsidP="008D0A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июня 2022 года, в 15 часу, в доме 1 по переулку </w:t>
      </w:r>
      <w:r w:rsidR="009A5865">
        <w:rPr>
          <w:sz w:val="28"/>
          <w:szCs w:val="28"/>
        </w:rPr>
        <w:t>ххх</w:t>
      </w:r>
      <w:r>
        <w:rPr>
          <w:sz w:val="28"/>
          <w:szCs w:val="28"/>
        </w:rPr>
        <w:t xml:space="preserve"> города Набережные Челны Республики Татарстан, на фасаде здания, ООО «</w:t>
      </w:r>
      <w:r w:rsidR="009A5865">
        <w:rPr>
          <w:sz w:val="28"/>
          <w:szCs w:val="28"/>
        </w:rPr>
        <w:t>ххх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разместил</w:t>
      </w:r>
      <w:r>
        <w:rPr>
          <w:sz w:val="28"/>
          <w:szCs w:val="28"/>
        </w:rPr>
        <w:t xml:space="preserve"> информационную наружную информацию о парковке для покупателей только на русском языке, что повлекло нарушение прав и свобод граждан по языковому признаку.</w:t>
      </w:r>
    </w:p>
    <w:p w:rsidR="008D0A11" w:rsidP="008D0A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 Михайлова М.В. не явилась, извещена надлежаще.</w:t>
      </w:r>
    </w:p>
    <w:p w:rsidR="008D0A11" w:rsidP="008D0A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ее отсутствие.        </w:t>
      </w:r>
    </w:p>
    <w:p w:rsidR="008D0A11" w:rsidP="008D0A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Её вина подтверждается: протоколом об административном правонарушении - л.д.2, из копии договора аренды нежилого помещения от 07 октября 2019 года видно, что ООО «</w:t>
      </w:r>
      <w:r w:rsidR="009A5865">
        <w:rPr>
          <w:sz w:val="28"/>
          <w:szCs w:val="28"/>
        </w:rPr>
        <w:t>ххх</w:t>
      </w:r>
      <w:r>
        <w:rPr>
          <w:sz w:val="28"/>
          <w:szCs w:val="28"/>
        </w:rPr>
        <w:t xml:space="preserve">» арендует помещение у </w:t>
      </w:r>
      <w:r w:rsidR="009A5865">
        <w:rPr>
          <w:sz w:val="28"/>
          <w:szCs w:val="28"/>
        </w:rPr>
        <w:t>ххх</w:t>
      </w:r>
      <w:r>
        <w:rPr>
          <w:sz w:val="28"/>
          <w:szCs w:val="28"/>
        </w:rPr>
        <w:t xml:space="preserve"> для размещения магазина «</w:t>
      </w:r>
      <w:r w:rsidR="009A5865">
        <w:rPr>
          <w:sz w:val="28"/>
          <w:szCs w:val="28"/>
        </w:rPr>
        <w:t>ххх</w:t>
      </w:r>
      <w:r>
        <w:rPr>
          <w:sz w:val="28"/>
          <w:szCs w:val="28"/>
        </w:rPr>
        <w:t xml:space="preserve">» (л.д.13-19),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 изображением наружной информации - парковки для покупателей на фасаде здания (л.д.22-23), </w:t>
      </w:r>
      <w:r w:rsidR="004F2C26">
        <w:rPr>
          <w:sz w:val="28"/>
          <w:szCs w:val="28"/>
        </w:rPr>
        <w:t>в должностные обязанности Михайловой М.В. входит в том числе</w:t>
      </w:r>
      <w:r w:rsidR="004F2C26">
        <w:rPr>
          <w:sz w:val="28"/>
          <w:szCs w:val="28"/>
        </w:rPr>
        <w:t xml:space="preserve"> и размещение наружной информации (л.д.8-12).  </w:t>
      </w:r>
      <w:r>
        <w:rPr>
          <w:sz w:val="28"/>
          <w:szCs w:val="28"/>
        </w:rPr>
        <w:t xml:space="preserve">    </w:t>
      </w:r>
    </w:p>
    <w:p w:rsidR="008D0A11" w:rsidP="008D0A11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Согласно статье 3 Закона Республики Татарстан  "О государственных языках Республики Татарстан и других языках в Республике Татарстан" государственными языками в Республике Татарстан являются равноправные татарский и русский языки.</w:t>
      </w:r>
    </w:p>
    <w:p w:rsidR="008D0A11" w:rsidP="008D0A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Статьей 20 Закона Республики Татарстан "О государственных языках Республики Татарстан и других языках в Республике Татарстан" в государственной сфере обслуживания и в коммерческой деятельности используются государственные языки Республики Татарстан и иные языки населения, проживающего на соответствующей территории, в объемах, необходимых для профессиональной деятельности.</w:t>
      </w:r>
    </w:p>
    <w:p w:rsidR="008D0A11" w:rsidP="008D0A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Тексты объявлений, афиш, другой наглядной информации оформляются на государственных языках Республики Татарстан. Ярлыки, инструкции, этикетки на выпускаемую продукцию оформляются на русском языке, а также, по усмотрению производителя, на татарском языке и (или) НАРОДНЫХ языках народов Российской Федерации.</w:t>
      </w:r>
    </w:p>
    <w:p w:rsidR="008D0A11" w:rsidP="008D0A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122.8 Правил благоустройства территории муниципального образования г. Набережные Челны, утвержденных Решением </w:t>
      </w:r>
      <w:r>
        <w:rPr>
          <w:sz w:val="28"/>
          <w:szCs w:val="28"/>
        </w:rPr>
        <w:t xml:space="preserve">Городского Совета г. Набережные Челны 24 октября 2017 года №20/8: информация на информационных табличках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Татарстан. </w:t>
      </w:r>
    </w:p>
    <w:p w:rsidR="008D0A11" w:rsidP="008D0A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8D0A11" w:rsidP="008D0A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Своими действиями Ми</w:t>
      </w:r>
      <w:r w:rsidR="004F2C26">
        <w:rPr>
          <w:sz w:val="28"/>
          <w:szCs w:val="28"/>
        </w:rPr>
        <w:t xml:space="preserve">хайлова М.В. </w:t>
      </w:r>
      <w:r>
        <w:rPr>
          <w:sz w:val="28"/>
          <w:szCs w:val="28"/>
        </w:rPr>
        <w:t xml:space="preserve">совершила правонарушение, предусмотренное статьей 2.1 Кодекса Республики Татарстан об административных правонарушениях: несоблюдение требований законодательства Республики Татарстан о языках при оформлении и размещении иных указателей и обозначений, другой визуальной информации, повлекшее нарушение прав и свобод граждан по языковому признаку. </w:t>
      </w:r>
    </w:p>
    <w:p w:rsidR="008D0A11" w:rsidP="008D0A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4F2C26">
        <w:rPr>
          <w:sz w:val="28"/>
          <w:szCs w:val="28"/>
        </w:rPr>
        <w:t xml:space="preserve">хайлова М.В. </w:t>
      </w:r>
      <w:r>
        <w:rPr>
          <w:sz w:val="28"/>
          <w:szCs w:val="28"/>
        </w:rPr>
        <w:t xml:space="preserve">является надлежащим субъектом ответственности за данное правонарушение, поскольку </w:t>
      </w:r>
      <w:r w:rsidR="004F2C26">
        <w:rPr>
          <w:sz w:val="28"/>
          <w:szCs w:val="28"/>
        </w:rPr>
        <w:t>занимает должность заместителя директора магазина</w:t>
      </w:r>
      <w:r>
        <w:rPr>
          <w:sz w:val="28"/>
          <w:szCs w:val="28"/>
        </w:rPr>
        <w:t xml:space="preserve">. </w:t>
      </w:r>
    </w:p>
    <w:p w:rsidR="008D0A11" w:rsidP="008D0A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8D0A11" w:rsidP="008D0A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</w:t>
      </w:r>
      <w:r w:rsidR="004F2C26">
        <w:rPr>
          <w:sz w:val="28"/>
          <w:szCs w:val="28"/>
        </w:rPr>
        <w:t>й</w:t>
      </w:r>
      <w:r>
        <w:rPr>
          <w:sz w:val="28"/>
          <w:szCs w:val="28"/>
        </w:rPr>
        <w:t xml:space="preserve">.  </w:t>
      </w:r>
    </w:p>
    <w:p w:rsidR="008D0A11" w:rsidP="008D0A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отягчающих её наказание обстоятельств судом не установлено.</w:t>
      </w:r>
    </w:p>
    <w:p w:rsidR="008D0A11" w:rsidP="008D0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статьёй 2.1 Кодекса Республики Татарстан об административных правонарушениях, 29.9, 29.10 Кодекса Российской Федерации об административных правонарушениях, </w:t>
      </w:r>
    </w:p>
    <w:p w:rsidR="008D0A11" w:rsidP="008D0A11">
      <w:pPr>
        <w:jc w:val="both"/>
        <w:rPr>
          <w:sz w:val="28"/>
          <w:szCs w:val="28"/>
        </w:rPr>
      </w:pPr>
    </w:p>
    <w:p w:rsidR="008D0A11" w:rsidP="008D0A1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D0A11" w:rsidP="008D0A11">
      <w:pPr>
        <w:jc w:val="both"/>
        <w:rPr>
          <w:sz w:val="28"/>
          <w:szCs w:val="28"/>
        </w:rPr>
      </w:pPr>
    </w:p>
    <w:p w:rsidR="008D0A11" w:rsidP="008D0A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Ми</w:t>
      </w:r>
      <w:r w:rsidR="004F2C26">
        <w:rPr>
          <w:sz w:val="28"/>
          <w:szCs w:val="28"/>
        </w:rPr>
        <w:t xml:space="preserve">хайлову </w:t>
      </w:r>
      <w:r w:rsidR="009A5865">
        <w:rPr>
          <w:sz w:val="28"/>
          <w:szCs w:val="28"/>
        </w:rPr>
        <w:t>М.В.</w:t>
      </w:r>
      <w:r w:rsidR="00634E5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виновной в совершении административного правонарушения, предусмотренного статьей 2.1 Кодекса Республики Татарстан об административных правонарушениях.</w:t>
      </w:r>
    </w:p>
    <w:p w:rsidR="008D0A11" w:rsidP="008D0A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Предупредить Ми</w:t>
      </w:r>
      <w:r w:rsidR="00634E56">
        <w:rPr>
          <w:sz w:val="28"/>
          <w:szCs w:val="28"/>
        </w:rPr>
        <w:t xml:space="preserve">хайлову </w:t>
      </w:r>
      <w:r w:rsidR="009A5865">
        <w:rPr>
          <w:sz w:val="28"/>
          <w:szCs w:val="28"/>
        </w:rPr>
        <w:t>М.В.</w:t>
      </w:r>
      <w:r w:rsidR="00634E56">
        <w:rPr>
          <w:sz w:val="28"/>
          <w:szCs w:val="28"/>
        </w:rPr>
        <w:t xml:space="preserve"> </w:t>
      </w:r>
      <w:r>
        <w:rPr>
          <w:sz w:val="28"/>
          <w:szCs w:val="28"/>
        </w:rPr>
        <w:t>о недопустимости несоблюдения требований законодательства Республики Татарстан о языках при оформлении и размещении указателей и другой визуальной информации.</w:t>
      </w:r>
    </w:p>
    <w:p w:rsidR="008D0A11" w:rsidP="008D0A1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bCs/>
          <w:sz w:val="28"/>
          <w:szCs w:val="28"/>
        </w:rPr>
        <w:t xml:space="preserve">ановление может быть обжаловано в </w:t>
      </w:r>
      <w:r>
        <w:rPr>
          <w:bCs/>
          <w:sz w:val="28"/>
          <w:szCs w:val="28"/>
        </w:rPr>
        <w:t>Набережночелнинский</w:t>
      </w:r>
      <w:r>
        <w:rPr>
          <w:bCs/>
          <w:sz w:val="28"/>
          <w:szCs w:val="28"/>
        </w:rPr>
        <w:t xml:space="preserve"> городской суд Республики Татарстан в течение 10 (десяти) суток со дня вручения его копии Ми</w:t>
      </w:r>
      <w:r w:rsidR="00634E56">
        <w:rPr>
          <w:bCs/>
          <w:sz w:val="28"/>
          <w:szCs w:val="28"/>
        </w:rPr>
        <w:t xml:space="preserve">хайловой М.В. </w:t>
      </w:r>
    </w:p>
    <w:p w:rsidR="008D0A11" w:rsidP="008D0A11">
      <w:pPr>
        <w:ind w:firstLine="708"/>
        <w:jc w:val="both"/>
        <w:rPr>
          <w:bCs/>
          <w:sz w:val="28"/>
          <w:szCs w:val="28"/>
        </w:rPr>
      </w:pPr>
    </w:p>
    <w:p w:rsidR="008D0A11" w:rsidP="008D0A11">
      <w:pPr>
        <w:ind w:firstLine="708"/>
        <w:jc w:val="both"/>
        <w:rPr>
          <w:bCs/>
          <w:sz w:val="28"/>
          <w:szCs w:val="28"/>
        </w:rPr>
      </w:pPr>
    </w:p>
    <w:p w:rsidR="008D0A11" w:rsidP="008D0A11">
      <w:pPr>
        <w:ind w:firstLine="708"/>
        <w:jc w:val="both"/>
        <w:rPr>
          <w:bCs/>
          <w:sz w:val="28"/>
          <w:szCs w:val="28"/>
        </w:rPr>
      </w:pPr>
    </w:p>
    <w:p w:rsidR="00AF14E9" w:rsidP="009A5865">
      <w:pPr>
        <w:jc w:val="both"/>
      </w:pPr>
      <w:r>
        <w:rPr>
          <w:bCs/>
          <w:sz w:val="28"/>
          <w:szCs w:val="28"/>
        </w:rPr>
        <w:t xml:space="preserve">Мировой судья                              </w:t>
      </w:r>
      <w:r w:rsidR="00634E56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                               </w:t>
      </w:r>
      <w:r>
        <w:rPr>
          <w:bCs/>
          <w:sz w:val="28"/>
          <w:szCs w:val="28"/>
        </w:rPr>
        <w:t>Маратканова</w:t>
      </w:r>
      <w:r>
        <w:rPr>
          <w:bCs/>
          <w:sz w:val="28"/>
          <w:szCs w:val="28"/>
        </w:rPr>
        <w:t xml:space="preserve"> В.А.    </w:t>
      </w:r>
    </w:p>
    <w:sectPr w:rsidSect="0009647B">
      <w:pgSz w:w="11907" w:h="16840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11"/>
    <w:rsid w:val="0009647B"/>
    <w:rsid w:val="00152A96"/>
    <w:rsid w:val="001F4D12"/>
    <w:rsid w:val="004F2C26"/>
    <w:rsid w:val="00634E56"/>
    <w:rsid w:val="008D0A11"/>
    <w:rsid w:val="009A5865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