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560" w:rsidP="002E2560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№5-210/9/2022</w:t>
      </w:r>
    </w:p>
    <w:p w:rsidR="002E2560" w:rsidP="002E256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0065-01-2022-000951-70</w:t>
      </w:r>
    </w:p>
    <w:p w:rsidR="002E2560" w:rsidP="002E256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мая 2022 года                                           город Набережные Челны</w:t>
      </w:r>
    </w:p>
    <w:p w:rsidR="002E2560" w:rsidP="002E256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2E2560" w:rsidP="002E256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Хасаншина</w:t>
      </w:r>
      <w:r>
        <w:rPr>
          <w:sz w:val="28"/>
          <w:szCs w:val="28"/>
        </w:rPr>
        <w:t xml:space="preserve"> </w:t>
      </w:r>
      <w:r w:rsidR="00944E0C">
        <w:rPr>
          <w:sz w:val="28"/>
          <w:szCs w:val="28"/>
        </w:rPr>
        <w:t>А.Х.</w:t>
      </w:r>
      <w:r>
        <w:rPr>
          <w:sz w:val="28"/>
          <w:szCs w:val="28"/>
        </w:rPr>
        <w:t xml:space="preserve">, </w:t>
      </w:r>
      <w:r w:rsidR="00944E0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E2560" w:rsidP="002E2560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2E2560" w:rsidP="002E2560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2E2560" w:rsidP="002E2560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2E2560" w:rsidP="002E2560">
      <w:pPr>
        <w:jc w:val="both"/>
        <w:rPr>
          <w:sz w:val="28"/>
          <w:szCs w:val="28"/>
          <w:lang w:val="tt-RU"/>
        </w:rPr>
      </w:pPr>
    </w:p>
    <w:p w:rsidR="002E2560" w:rsidP="002E256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</w:t>
      </w:r>
      <w:r>
        <w:rPr>
          <w:sz w:val="28"/>
          <w:szCs w:val="28"/>
        </w:rPr>
        <w:t>Сармановского</w:t>
      </w:r>
      <w:r>
        <w:rPr>
          <w:sz w:val="28"/>
          <w:szCs w:val="28"/>
        </w:rPr>
        <w:t xml:space="preserve"> ИДПС </w:t>
      </w:r>
      <w:r w:rsidR="00944E0C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17 декабря 2021 года, вступившим в законную силу 28 декабря 2021 года, </w:t>
      </w:r>
      <w:r>
        <w:rPr>
          <w:sz w:val="28"/>
          <w:szCs w:val="28"/>
        </w:rPr>
        <w:t>Хасаншин</w:t>
      </w:r>
      <w:r>
        <w:rPr>
          <w:sz w:val="28"/>
          <w:szCs w:val="28"/>
        </w:rPr>
        <w:t xml:space="preserve"> А.Х.   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1 статьи 12.2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2E2560" w:rsidP="002E256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Хасаншин А.Х. вину признал, суду показал, что штраф уплатил после составления протокола.</w:t>
      </w:r>
    </w:p>
    <w:p w:rsidR="002E2560" w:rsidP="002E256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л.д.3. </w:t>
      </w:r>
    </w:p>
    <w:p w:rsidR="002E2560" w:rsidP="002E256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Хасаншина А.Х.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2E2560" w:rsidP="002E25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2E2560" w:rsidP="002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 произведена по истечении установленного срока, постановление от 17 декабря 2021 года не отменялось, отсрочка или рассрочка уплаты штрафа не предоставлялась.   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 смягчающим его наказание обстоятельствам суд относит признание вины, раскаяние в содеянном, наличие на иждивении малолетнего ребенка, фактическую уплату штрафа после составления протокола.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Отягчающих  его наказание обстоятельств судом не установлено.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 считает возможным назначить наказание в виде штрафа.       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</w:p>
    <w:p w:rsidR="002E2560" w:rsidP="002E2560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E2560" w:rsidP="002E2560">
      <w:pPr>
        <w:tabs>
          <w:tab w:val="left" w:pos="1620"/>
        </w:tabs>
        <w:jc w:val="center"/>
        <w:rPr>
          <w:sz w:val="28"/>
          <w:szCs w:val="28"/>
        </w:rPr>
      </w:pP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Хасаншина</w:t>
      </w:r>
      <w:r>
        <w:rPr>
          <w:sz w:val="28"/>
          <w:szCs w:val="28"/>
        </w:rPr>
        <w:t xml:space="preserve"> </w:t>
      </w:r>
      <w:r w:rsidR="00944E0C">
        <w:rPr>
          <w:sz w:val="28"/>
          <w:szCs w:val="28"/>
        </w:rPr>
        <w:t>А.Х.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Хасаншина</w:t>
      </w:r>
      <w:r>
        <w:rPr>
          <w:sz w:val="28"/>
          <w:szCs w:val="28"/>
        </w:rPr>
        <w:t xml:space="preserve"> </w:t>
      </w:r>
      <w:r w:rsidR="00944E0C">
        <w:rPr>
          <w:sz w:val="28"/>
          <w:szCs w:val="28"/>
        </w:rPr>
        <w:t xml:space="preserve"> А.Х.</w:t>
      </w:r>
      <w:r>
        <w:rPr>
          <w:sz w:val="28"/>
          <w:szCs w:val="28"/>
        </w:rPr>
        <w:t xml:space="preserve">  административному взысканию в виде штрафа в размере 1000 (одна тысяч</w:t>
      </w:r>
      <w:r>
        <w:rPr>
          <w:sz w:val="28"/>
          <w:szCs w:val="28"/>
        </w:rPr>
        <w:t>а(</w:t>
      </w:r>
      <w:r>
        <w:rPr>
          <w:sz w:val="28"/>
          <w:szCs w:val="28"/>
        </w:rPr>
        <w:t xml:space="preserve"> рублей в доход государства.</w:t>
      </w:r>
    </w:p>
    <w:p w:rsidR="002E2560" w:rsidP="002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E2560" w:rsidP="002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2E2560" w:rsidP="002E25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0318690900000000028331170</w:t>
      </w:r>
    </w:p>
    <w:p w:rsidR="002E2560" w:rsidP="002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E2560" w:rsidP="002E2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Хасаншину</w:t>
      </w:r>
      <w:r>
        <w:rPr>
          <w:sz w:val="28"/>
          <w:szCs w:val="28"/>
        </w:rPr>
        <w:t xml:space="preserve"> А.Х. </w:t>
      </w:r>
    </w:p>
    <w:p w:rsidR="002E2560" w:rsidP="002E2560">
      <w:pPr>
        <w:tabs>
          <w:tab w:val="left" w:pos="1620"/>
        </w:tabs>
        <w:jc w:val="both"/>
        <w:rPr>
          <w:sz w:val="28"/>
          <w:szCs w:val="28"/>
        </w:rPr>
      </w:pPr>
    </w:p>
    <w:p w:rsidR="002E2560" w:rsidP="002E2560">
      <w:pPr>
        <w:jc w:val="both"/>
        <w:rPr>
          <w:sz w:val="28"/>
          <w:szCs w:val="28"/>
        </w:rPr>
      </w:pPr>
    </w:p>
    <w:p w:rsidR="002E2560" w:rsidP="002E2560">
      <w:pPr>
        <w:jc w:val="both"/>
        <w:rPr>
          <w:sz w:val="28"/>
          <w:szCs w:val="28"/>
        </w:rPr>
      </w:pPr>
    </w:p>
    <w:p w:rsidR="002E2560" w:rsidP="002E2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подпись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60"/>
    <w:rsid w:val="00020D3E"/>
    <w:rsid w:val="002E2560"/>
    <w:rsid w:val="00944E0C"/>
    <w:rsid w:val="009F20D0"/>
    <w:rsid w:val="00A00CD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E25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2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