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A07" w:rsidP="00F10A0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28"/>
          <w:szCs w:val="28"/>
        </w:rPr>
        <w:t>ПОСТАНОВЛЕНИЕ                          ДЕЛО №5-172/9/2022</w:t>
      </w:r>
    </w:p>
    <w:p w:rsidR="00F10A07" w:rsidP="00F10A07">
      <w:pPr>
        <w:tabs>
          <w:tab w:val="left" w:pos="6000"/>
          <w:tab w:val="right" w:pos="10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0065-01-2022-000909-28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0A07" w:rsidP="00F10A07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апреля 2022 года                                                       город Набережные Челны  </w:t>
      </w:r>
      <w:r>
        <w:rPr>
          <w:sz w:val="28"/>
          <w:szCs w:val="28"/>
        </w:rPr>
        <w:tab/>
      </w:r>
    </w:p>
    <w:p w:rsidR="00F10A07" w:rsidP="00F1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9031EC">
        <w:rPr>
          <w:sz w:val="28"/>
          <w:szCs w:val="28"/>
        </w:rPr>
        <w:t>Н.Р.</w:t>
      </w:r>
      <w:r>
        <w:rPr>
          <w:sz w:val="28"/>
          <w:szCs w:val="28"/>
        </w:rPr>
        <w:t xml:space="preserve">, </w:t>
      </w:r>
      <w:r w:rsidR="009031E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F10A07" w:rsidP="00F10A07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F10A07" w:rsidP="00F10A07">
      <w:pPr>
        <w:jc w:val="both"/>
        <w:rPr>
          <w:sz w:val="28"/>
          <w:szCs w:val="28"/>
        </w:rPr>
      </w:pPr>
    </w:p>
    <w:p w:rsidR="00F10A07" w:rsidP="00F10A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10A07" w:rsidP="00F10A07">
      <w:pPr>
        <w:jc w:val="center"/>
        <w:outlineLvl w:val="0"/>
        <w:rPr>
          <w:sz w:val="28"/>
          <w:szCs w:val="28"/>
        </w:rPr>
      </w:pP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9031EC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 25 октября 2021 года в филиал №9 ГУ - РО ФСС РФ по РТ расчет по начисленным и уплаченным страховым взносам за полугодие 2021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</w:t>
      </w:r>
      <w:r>
        <w:rPr>
          <w:sz w:val="28"/>
          <w:szCs w:val="28"/>
        </w:rPr>
        <w:t xml:space="preserve">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электронного документа не позднее 25-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числа календарного месяца, следующего за отчетным периодом, то есть до 26 июля 2021 года. </w:t>
      </w: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Н.Р. не явился, извещен надлежаще.</w:t>
      </w: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докладной запиской главного специалиста филиала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ГУ - РО ФСС РФ по РТ </w:t>
      </w:r>
      <w:r w:rsidR="009031EC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20.12.2021 года, из которой видно, что ООО «</w:t>
      </w:r>
      <w:r w:rsidR="009031EC">
        <w:rPr>
          <w:sz w:val="28"/>
          <w:szCs w:val="28"/>
        </w:rPr>
        <w:t>ххх</w:t>
      </w:r>
      <w:r>
        <w:rPr>
          <w:sz w:val="28"/>
          <w:szCs w:val="28"/>
        </w:rPr>
        <w:t xml:space="preserve">», директором которого является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Н.Р., представил Расчет по начисленным и уплаченным страховым взносам за полугодие 2021 года  25.10.2021 - л.д.4, копией акта камеральной проверки от 20.12.2021 года, из которого видно, что за указанное</w:t>
      </w:r>
      <w:r>
        <w:rPr>
          <w:sz w:val="28"/>
          <w:szCs w:val="28"/>
        </w:rPr>
        <w:t xml:space="preserve"> нарушение само предприятие подвергнуто наказанию в виде штрафа в размере 1000 рублей в доход государств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л.д.5-6, копией расчета по начисленным и уплаченным страховым взносам от 25.10.2021 – л.д.7-9, из Выписки из Единого государственного реестра юридических лиц видно, что названное предприятие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руководителем является именно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Н.Р. - л.д.15.</w:t>
      </w: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Н.Р. по части 2 статьи 15.33 Кодекса Российской Федерации об административных правонарушениях: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уплатой страховых взносов.        </w:t>
      </w: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правонарушителя.</w:t>
      </w: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его наказание обстоятельств судом не установлено.</w:t>
      </w: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по части 2 статьи 15.33 Кодекса Российской Федерации об административных правонарушениях составляет один год в силу статьи 4.5 Кодекса Российской Федерации об административных правонарушениях и на момент рассмотрения дела он не истек.   </w:t>
      </w:r>
    </w:p>
    <w:p w:rsidR="00F10A07" w:rsidP="00F1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15.33, 29.9, 29.10 Кодекса Российской Федерации об административных правонарушениях,</w:t>
      </w:r>
    </w:p>
    <w:p w:rsidR="00F10A07" w:rsidP="00F10A07">
      <w:pPr>
        <w:jc w:val="both"/>
        <w:rPr>
          <w:sz w:val="28"/>
          <w:szCs w:val="28"/>
        </w:rPr>
      </w:pPr>
    </w:p>
    <w:p w:rsidR="00F10A07" w:rsidP="00F10A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10A07" w:rsidP="00F10A07">
      <w:pPr>
        <w:jc w:val="center"/>
        <w:outlineLvl w:val="0"/>
        <w:rPr>
          <w:sz w:val="28"/>
          <w:szCs w:val="28"/>
        </w:rPr>
      </w:pP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9031EC">
        <w:rPr>
          <w:sz w:val="28"/>
          <w:szCs w:val="28"/>
        </w:rPr>
        <w:t>Н.Р.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9031EC">
        <w:rPr>
          <w:sz w:val="28"/>
          <w:szCs w:val="28"/>
        </w:rPr>
        <w:t>Н.Р.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РТ (ГУ-РО ФСС РФ по РТ) лицевой счет 04114001450 Расчетный счет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(ЕКС) 40102810445370000079 Банк: Отделение - Национальный банк Республика Татарстан  БИК 019205400 ИНН 1655003950 КПП 165501001 КБК 39311607090070000140 ОКТМО 92730000 УИН 0 в платежном поручении указать в полях -110- указывать тип платежа АШ (административный штраф)</w:t>
      </w:r>
    </w:p>
    <w:p w:rsidR="00F10A07" w:rsidP="00F1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-24 – назначение платежа указать регистрационный номер страхователя </w:t>
      </w:r>
    </w:p>
    <w:p w:rsidR="00F10A07" w:rsidP="00F1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протокол №78865 от 21 марта 2022 года </w:t>
      </w: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F10A07" w:rsidP="00F10A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F10A07" w:rsidP="00F1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</w:t>
      </w:r>
      <w:r w:rsidR="00567EDB">
        <w:rPr>
          <w:sz w:val="28"/>
          <w:szCs w:val="28"/>
        </w:rPr>
        <w:t>Галееву</w:t>
      </w:r>
      <w:r w:rsidR="00567EDB">
        <w:rPr>
          <w:sz w:val="28"/>
          <w:szCs w:val="28"/>
        </w:rPr>
        <w:t xml:space="preserve"> Н.Р.</w:t>
      </w:r>
      <w:r>
        <w:rPr>
          <w:sz w:val="28"/>
          <w:szCs w:val="28"/>
        </w:rPr>
        <w:t xml:space="preserve"> </w:t>
      </w:r>
    </w:p>
    <w:p w:rsidR="00A00CDE" w:rsidP="009031EC">
      <w:pPr>
        <w:ind w:firstLine="708"/>
        <w:jc w:val="both"/>
      </w:pPr>
      <w:r>
        <w:rPr>
          <w:sz w:val="28"/>
          <w:szCs w:val="28"/>
        </w:rPr>
        <w:t xml:space="preserve">Мировой судья                      </w:t>
      </w:r>
      <w:r w:rsidR="00567ED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07"/>
    <w:rsid w:val="00020D3E"/>
    <w:rsid w:val="00567EDB"/>
    <w:rsid w:val="009031EC"/>
    <w:rsid w:val="009F20D0"/>
    <w:rsid w:val="00A00CDE"/>
    <w:rsid w:val="00E2353B"/>
    <w:rsid w:val="00EF177D"/>
    <w:rsid w:val="00F10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7E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7E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