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705B" w:rsidP="00DE705B">
      <w:pPr>
        <w:tabs>
          <w:tab w:val="left" w:pos="630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sz w:val="28"/>
          <w:szCs w:val="28"/>
        </w:rPr>
        <w:t>ПОСТАНОВЛЕНИЕ               ДЕЛО №5-167/9/2022</w:t>
      </w:r>
    </w:p>
    <w:p w:rsidR="00DE705B" w:rsidP="00DE705B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УИД16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0065-01-2022-000649-06</w:t>
      </w:r>
    </w:p>
    <w:p w:rsidR="00DE705B" w:rsidP="00DE705B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25 марта 2022 года                                           город Набережные Челны</w:t>
      </w:r>
    </w:p>
    <w:p w:rsidR="00DE705B" w:rsidP="00DE705B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Республика Татарстан</w:t>
      </w:r>
    </w:p>
    <w:p w:rsidR="00DE705B" w:rsidP="00DE705B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Солтанова</w:t>
      </w:r>
      <w:r>
        <w:rPr>
          <w:sz w:val="28"/>
          <w:szCs w:val="28"/>
        </w:rPr>
        <w:t xml:space="preserve"> </w:t>
      </w:r>
      <w:r w:rsidR="00483D01">
        <w:rPr>
          <w:sz w:val="28"/>
          <w:szCs w:val="28"/>
        </w:rPr>
        <w:t>Д.Ч.</w:t>
      </w:r>
      <w:r>
        <w:rPr>
          <w:sz w:val="28"/>
          <w:szCs w:val="28"/>
        </w:rPr>
        <w:t xml:space="preserve">, </w:t>
      </w:r>
      <w:r w:rsidR="00483D0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DE705B" w:rsidP="00DE705B">
      <w:pPr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</w:t>
      </w:r>
    </w:p>
    <w:p w:rsidR="00DE705B" w:rsidP="00DE705B">
      <w:pPr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DE705B" w:rsidP="00DE705B">
      <w:pPr>
        <w:ind w:left="36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УСТАНОВИЛ:</w:t>
      </w:r>
    </w:p>
    <w:p w:rsidR="00DE705B" w:rsidP="00DE705B">
      <w:pPr>
        <w:jc w:val="both"/>
        <w:rPr>
          <w:sz w:val="28"/>
          <w:szCs w:val="28"/>
          <w:lang w:val="tt-RU"/>
        </w:rPr>
      </w:pPr>
    </w:p>
    <w:p w:rsidR="00DE705B" w:rsidP="00DE705B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Постановлением старшего инспектора ИДПС ОР ДПС ОГИБДД УМВД России от 16 декабря 2021 года, вступившим в законную силу 28 декабря 2021 года, </w:t>
      </w:r>
      <w:r>
        <w:rPr>
          <w:sz w:val="28"/>
          <w:szCs w:val="28"/>
        </w:rPr>
        <w:t>Солтанов</w:t>
      </w:r>
      <w:r>
        <w:rPr>
          <w:sz w:val="28"/>
          <w:szCs w:val="28"/>
        </w:rPr>
        <w:t xml:space="preserve"> Д.Ч. </w:t>
      </w:r>
      <w:r>
        <w:rPr>
          <w:sz w:val="28"/>
          <w:szCs w:val="28"/>
        </w:rPr>
        <w:t>обя</w:t>
      </w:r>
      <w:r>
        <w:rPr>
          <w:sz w:val="28"/>
          <w:szCs w:val="28"/>
          <w:lang w:val="tt-RU"/>
        </w:rPr>
        <w:t xml:space="preserve">зан к уплате штрафа в размере 500 рублей по части 3 статьи 12.14 Кодекса Российской Федерации об </w:t>
      </w:r>
      <w:r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  <w:lang w:val="tt-RU"/>
        </w:rPr>
        <w:t>, но в установленный законом срок его не оплатил.</w:t>
      </w:r>
    </w:p>
    <w:p w:rsidR="00DE705B" w:rsidP="00DE705B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суде Солтанов Д.Ч. вину признал, суду показал, что после составления протокола штраф уплатил, квитанцию приложил.</w:t>
      </w:r>
    </w:p>
    <w:p w:rsidR="00DE705B" w:rsidP="00DE705B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Его вина подтверждается: копией постановления о назначении административного наказания - л.д.4, сведениями о том, что штраф не уплачен - л.д.5. </w:t>
      </w:r>
    </w:p>
    <w:p w:rsidR="00DE705B" w:rsidP="00DE705B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Солтанова Дияра Чарыевича по части 1 статьи 20.25 Кодекса Российской Федерации об административных правонарушениях: неуплата административного штрафа в срок, предусмотренный настоящим Кодексом. </w:t>
      </w:r>
    </w:p>
    <w:p w:rsidR="00DE705B" w:rsidP="00DE70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>
        <w:rPr>
          <w:rFonts w:ascii="Times" w:hAnsi="Times"/>
          <w:sz w:val="28"/>
          <w:szCs w:val="28"/>
        </w:rPr>
        <w:t xml:space="preserve">1 </w:t>
      </w:r>
      <w:r>
        <w:rPr>
          <w:sz w:val="28"/>
          <w:szCs w:val="28"/>
        </w:rPr>
        <w:t xml:space="preserve">статьи </w:t>
      </w:r>
      <w:r>
        <w:rPr>
          <w:rFonts w:ascii="Times" w:hAnsi="Times"/>
          <w:sz w:val="28"/>
          <w:szCs w:val="28"/>
        </w:rPr>
        <w:t xml:space="preserve">32.2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административный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уплачен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привлеченным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шестидесяти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вступления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наложении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законную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за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случая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</w:t>
      </w:r>
      <w:r>
        <w:rPr>
          <w:rFonts w:ascii="Times" w:hAnsi="Times"/>
          <w:sz w:val="28"/>
          <w:szCs w:val="28"/>
        </w:rPr>
        <w:t xml:space="preserve">1.1 </w:t>
      </w:r>
      <w:r>
        <w:rPr>
          <w:sz w:val="28"/>
          <w:szCs w:val="28"/>
        </w:rPr>
        <w:t>настоящей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либо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истечения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отсрочки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рассрочки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>
        <w:rPr>
          <w:rFonts w:ascii="Times" w:hAnsi="Times"/>
          <w:sz w:val="28"/>
          <w:szCs w:val="28"/>
        </w:rPr>
        <w:t xml:space="preserve">31.5 </w:t>
      </w:r>
      <w:r>
        <w:rPr>
          <w:sz w:val="28"/>
          <w:szCs w:val="28"/>
        </w:rPr>
        <w:t>Кодекса Российской Федерации об административных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правонарушениях</w:t>
      </w:r>
      <w:r>
        <w:rPr>
          <w:rFonts w:ascii="Times" w:hAnsi="Times"/>
          <w:sz w:val="28"/>
          <w:szCs w:val="28"/>
        </w:rPr>
        <w:t>.</w:t>
      </w:r>
    </w:p>
    <w:p w:rsidR="00DE705B" w:rsidP="00DE70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для добровольной оплаты штрафа - 60 дней истек, фактическая оплата  произведена по истечении этого времени, постановление от 16 декабря 2021 года не отменялось, отсрочка или рассрочка уплаты штрафа не предоставлялась.   </w:t>
      </w:r>
    </w:p>
    <w:p w:rsidR="00DE705B" w:rsidP="00DE705B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назначении наказания суд учитывает характер совершенного правонарушения и личность виновного, а также его имущественное положение.</w:t>
      </w:r>
      <w:r>
        <w:rPr>
          <w:sz w:val="28"/>
          <w:szCs w:val="28"/>
        </w:rPr>
        <w:tab/>
        <w:t xml:space="preserve">       </w:t>
      </w:r>
    </w:p>
    <w:p w:rsidR="00DE705B" w:rsidP="00DE705B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 смягчающим его наказание обстоятельствам суд относит признание вины,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, фактическую уплату штрафа.</w:t>
      </w:r>
    </w:p>
    <w:p w:rsidR="00DE705B" w:rsidP="00DE705B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Отягчающих его наказание обстоятельств судом не установлено.</w:t>
      </w:r>
    </w:p>
    <w:p w:rsidR="00DE705B" w:rsidP="00DE705B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1 статьи 20.25, 29.9, 29.10 Кодекса Российской Федерации об административных правонарушениях,</w:t>
      </w:r>
    </w:p>
    <w:p w:rsidR="00DE705B" w:rsidP="00DE705B">
      <w:pPr>
        <w:tabs>
          <w:tab w:val="left" w:pos="1620"/>
        </w:tabs>
        <w:jc w:val="both"/>
        <w:rPr>
          <w:sz w:val="28"/>
          <w:szCs w:val="28"/>
        </w:rPr>
      </w:pPr>
    </w:p>
    <w:p w:rsidR="00DE705B" w:rsidP="00DE705B">
      <w:pPr>
        <w:tabs>
          <w:tab w:val="left" w:pos="1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DE705B" w:rsidP="00DE705B">
      <w:pPr>
        <w:tabs>
          <w:tab w:val="left" w:pos="1620"/>
        </w:tabs>
        <w:jc w:val="center"/>
        <w:rPr>
          <w:sz w:val="28"/>
          <w:szCs w:val="28"/>
        </w:rPr>
      </w:pPr>
    </w:p>
    <w:p w:rsidR="00DE705B" w:rsidP="00DE705B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Признать </w:t>
      </w:r>
      <w:r>
        <w:rPr>
          <w:sz w:val="28"/>
          <w:szCs w:val="28"/>
        </w:rPr>
        <w:t>Солтанова</w:t>
      </w:r>
      <w:r>
        <w:rPr>
          <w:sz w:val="28"/>
          <w:szCs w:val="28"/>
        </w:rPr>
        <w:t xml:space="preserve"> </w:t>
      </w:r>
      <w:r w:rsidR="00483D01">
        <w:rPr>
          <w:sz w:val="28"/>
          <w:szCs w:val="28"/>
        </w:rPr>
        <w:t>Д.Ч.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DE705B" w:rsidP="00DE705B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Подвергнуть </w:t>
      </w:r>
      <w:r>
        <w:rPr>
          <w:sz w:val="28"/>
          <w:szCs w:val="28"/>
        </w:rPr>
        <w:t>Солтанова</w:t>
      </w:r>
      <w:r>
        <w:rPr>
          <w:sz w:val="28"/>
          <w:szCs w:val="28"/>
        </w:rPr>
        <w:t xml:space="preserve"> </w:t>
      </w:r>
      <w:r w:rsidR="00483D01">
        <w:rPr>
          <w:sz w:val="28"/>
          <w:szCs w:val="28"/>
        </w:rPr>
        <w:t>Д.Ч.</w:t>
      </w:r>
      <w:r>
        <w:rPr>
          <w:sz w:val="28"/>
          <w:szCs w:val="28"/>
        </w:rPr>
        <w:t xml:space="preserve"> административному взысканию в виде штрафа в размере 1000 (одна тысяча) рублей в доход государства.</w:t>
      </w:r>
    </w:p>
    <w:p w:rsidR="00DE705B" w:rsidP="00DE70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DE705B" w:rsidP="00DE70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Счет получателя 03100643000000011100</w:t>
      </w:r>
    </w:p>
    <w:p w:rsidR="00DE705B" w:rsidP="00DE705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73111601203019000140 ОКТМО 92701000001 УИН 031869090000000002</w:t>
      </w:r>
      <w:r w:rsidR="00087BA7">
        <w:rPr>
          <w:sz w:val="28"/>
          <w:szCs w:val="28"/>
        </w:rPr>
        <w:t>7620978</w:t>
      </w:r>
    </w:p>
    <w:p w:rsidR="00DE705B" w:rsidP="00DE70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DE705B" w:rsidP="00DE70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DE705B" w:rsidP="00DE705B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 w:rsidR="00087BA7">
        <w:rPr>
          <w:sz w:val="28"/>
          <w:szCs w:val="28"/>
        </w:rPr>
        <w:t>Солтанову</w:t>
      </w:r>
      <w:r w:rsidR="00087BA7">
        <w:rPr>
          <w:sz w:val="28"/>
          <w:szCs w:val="28"/>
        </w:rPr>
        <w:t xml:space="preserve"> Д.Ч. </w:t>
      </w:r>
    </w:p>
    <w:p w:rsidR="00DE705B" w:rsidP="00DE705B">
      <w:pPr>
        <w:tabs>
          <w:tab w:val="left" w:pos="1620"/>
        </w:tabs>
        <w:jc w:val="both"/>
        <w:rPr>
          <w:sz w:val="28"/>
          <w:szCs w:val="28"/>
        </w:rPr>
      </w:pPr>
    </w:p>
    <w:p w:rsidR="00DE705B" w:rsidP="00DE705B">
      <w:pPr>
        <w:jc w:val="both"/>
        <w:rPr>
          <w:sz w:val="28"/>
          <w:szCs w:val="28"/>
        </w:rPr>
      </w:pPr>
    </w:p>
    <w:p w:rsidR="00DE705B" w:rsidP="00DE705B">
      <w:pPr>
        <w:jc w:val="both"/>
        <w:rPr>
          <w:sz w:val="28"/>
          <w:szCs w:val="28"/>
        </w:rPr>
      </w:pPr>
    </w:p>
    <w:p w:rsidR="00DE705B" w:rsidP="00DE70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</w:t>
      </w:r>
      <w:r w:rsidR="0078370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DE705B" w:rsidP="00DE705B">
      <w:pPr>
        <w:jc w:val="both"/>
        <w:rPr>
          <w:sz w:val="28"/>
          <w:szCs w:val="28"/>
        </w:rPr>
      </w:pPr>
    </w:p>
    <w:p w:rsidR="00DE705B" w:rsidP="00DE705B">
      <w:pPr>
        <w:jc w:val="both"/>
        <w:rPr>
          <w:sz w:val="28"/>
          <w:szCs w:val="28"/>
        </w:rPr>
      </w:pPr>
    </w:p>
    <w:p w:rsidR="00DE705B" w:rsidP="00DE705B">
      <w:pPr>
        <w:jc w:val="both"/>
        <w:rPr>
          <w:sz w:val="28"/>
          <w:szCs w:val="28"/>
        </w:rPr>
      </w:pPr>
    </w:p>
    <w:p w:rsidR="00DE705B" w:rsidP="00DE705B"/>
    <w:p w:rsidR="00DE705B" w:rsidP="00DE705B"/>
    <w:p w:rsidR="00DE705B" w:rsidP="00DE705B"/>
    <w:p w:rsidR="00DE705B" w:rsidP="00DE705B"/>
    <w:p w:rsidR="00DE705B" w:rsidP="00DE705B"/>
    <w:p w:rsidR="00DE705B" w:rsidP="00DE705B"/>
    <w:p w:rsidR="00DE705B" w:rsidP="00DE705B"/>
    <w:p w:rsidR="00DE705B" w:rsidP="00DE705B"/>
    <w:p w:rsidR="00DE705B" w:rsidP="00DE705B"/>
    <w:p w:rsidR="00DE705B" w:rsidP="00DE705B"/>
    <w:p w:rsidR="00DE705B" w:rsidP="00DE705B"/>
    <w:p w:rsidR="00A00CDE"/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1E3A96"/>
    <w:multiLevelType w:val="hybridMultilevel"/>
    <w:tmpl w:val="F846215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5B"/>
    <w:rsid w:val="00087BA7"/>
    <w:rsid w:val="00483D01"/>
    <w:rsid w:val="00783701"/>
    <w:rsid w:val="009F20D0"/>
    <w:rsid w:val="00A00CDE"/>
    <w:rsid w:val="00DE705B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7BA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7B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