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373D" w:rsidP="00DA373D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8"/>
          <w:szCs w:val="28"/>
        </w:rPr>
        <w:t>ПОСТАНОВЛЕНИЕ              ДЕЛО № 5-154/9/2022</w:t>
      </w:r>
    </w:p>
    <w:p w:rsidR="00DA373D" w:rsidP="00DA3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0065-01-2022-000572-43  </w:t>
      </w:r>
    </w:p>
    <w:p w:rsidR="00DA373D" w:rsidP="00DA3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марта 2022 года                                                         город Набережные Челны </w:t>
      </w:r>
    </w:p>
    <w:p w:rsidR="00DA373D" w:rsidP="00DA3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Республика Татарстан</w:t>
      </w:r>
    </w:p>
    <w:p w:rsidR="00DA373D" w:rsidP="00DA37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Пылаева </w:t>
      </w:r>
      <w:r w:rsidR="004226D5">
        <w:rPr>
          <w:sz w:val="28"/>
          <w:szCs w:val="28"/>
        </w:rPr>
        <w:t>В.С.</w:t>
      </w:r>
      <w:r>
        <w:rPr>
          <w:sz w:val="28"/>
          <w:szCs w:val="28"/>
        </w:rPr>
        <w:t xml:space="preserve">, </w:t>
      </w:r>
      <w:r w:rsidR="004226D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DA373D" w:rsidP="00DA373D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 по статье 2.1 Кодекса Республики Татарстан об административных правонарушениях,</w:t>
      </w:r>
    </w:p>
    <w:p w:rsidR="00DA373D" w:rsidP="00DA373D">
      <w:pPr>
        <w:jc w:val="both"/>
        <w:rPr>
          <w:sz w:val="28"/>
          <w:szCs w:val="28"/>
        </w:rPr>
      </w:pPr>
    </w:p>
    <w:p w:rsidR="00DA373D" w:rsidP="00DA373D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A373D" w:rsidP="00DA373D">
      <w:pPr>
        <w:jc w:val="both"/>
        <w:rPr>
          <w:sz w:val="28"/>
          <w:szCs w:val="28"/>
        </w:rPr>
      </w:pPr>
    </w:p>
    <w:p w:rsidR="00DA373D" w:rsidP="00DA37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февраля 2022 года, в 16 часу, в доме </w:t>
      </w:r>
      <w:r w:rsidR="004226D5">
        <w:rPr>
          <w:sz w:val="28"/>
          <w:szCs w:val="28"/>
        </w:rPr>
        <w:t>ххх</w:t>
      </w:r>
      <w:r>
        <w:rPr>
          <w:sz w:val="28"/>
          <w:szCs w:val="28"/>
        </w:rPr>
        <w:t xml:space="preserve"> по улице </w:t>
      </w:r>
      <w:r w:rsidR="004226D5">
        <w:rPr>
          <w:sz w:val="28"/>
          <w:szCs w:val="28"/>
        </w:rPr>
        <w:t>ххх</w:t>
      </w:r>
      <w:r>
        <w:rPr>
          <w:sz w:val="28"/>
          <w:szCs w:val="28"/>
        </w:rPr>
        <w:t xml:space="preserve"> города Набережные Челны Республики Татарстан, на входе в помещение магазина, Пылаев В.С. разместил наружную информацию об их  названии и режиме работы только на русском языке, нарушив требования о соблюдении законодательства Республики Татарстан о языках, повлекшее нарушение прав и свобод граждан по языковому признаку.</w:t>
      </w:r>
    </w:p>
    <w:p w:rsidR="00DA373D" w:rsidP="00DA37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 Пылаев В.С. не явился, извещен надлежаще путем СМС-оповещения, на получение которого им было дано письменное согласие.</w:t>
      </w:r>
    </w:p>
    <w:p w:rsidR="00DA373D" w:rsidP="00DA37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   </w:t>
      </w:r>
    </w:p>
    <w:p w:rsidR="00DA373D" w:rsidP="00DA37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правонарушении - л.д.2, из копии договора субаренды нежилого помещения №44 от 20 февраля 2021 года видно, что ООО «</w:t>
      </w:r>
      <w:r w:rsidR="004226D5">
        <w:rPr>
          <w:sz w:val="28"/>
          <w:szCs w:val="28"/>
        </w:rPr>
        <w:t>ххх</w:t>
      </w:r>
      <w:r>
        <w:rPr>
          <w:sz w:val="28"/>
          <w:szCs w:val="28"/>
        </w:rPr>
        <w:t>» арендует помещение у ООО «</w:t>
      </w:r>
      <w:r w:rsidR="004226D5">
        <w:rPr>
          <w:sz w:val="28"/>
          <w:szCs w:val="28"/>
        </w:rPr>
        <w:t>ххх</w:t>
      </w:r>
      <w:r>
        <w:rPr>
          <w:sz w:val="28"/>
          <w:szCs w:val="28"/>
        </w:rPr>
        <w:t xml:space="preserve">» для занятия предпринимательской деятельностью (л.д.8-13),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 изображением входа в магазин с их названием и режимом работы только на русском языке (л.д.17).    </w:t>
      </w:r>
    </w:p>
    <w:p w:rsidR="00DA373D" w:rsidP="00DA373D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Согласно статье 3 Закона Республики Татарстан  "О государственных языках Республики Татарстан и других языках в Республике Татарстан" государственными языками в Республике Татарстан являются равноправные татарский и русский языки.</w:t>
      </w:r>
    </w:p>
    <w:p w:rsidR="00DA373D" w:rsidP="00DA373D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Статьей 20 Закона Республики Татарстан "О государственных языках Республики Татарстан и других языках в Республике Татарстан" в государственной сфере обслуживания и в коммерческой деятельности используются государственные языки Республики Татарстан и иные языки населения, проживающего на соответствующей территории, в объемах, необходимых для профессиональной деятельности.</w:t>
      </w:r>
    </w:p>
    <w:p w:rsidR="00DA373D" w:rsidP="00DA373D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Тексты объявлений, афиш, другой наглядной информации оформляются на государственных языках Республики Татарстан. Ярлыки, инструкции, этикетки на выпускаемую продукцию оформляются на русском языке, а также, по усмотрению производителя, на татарском языке и (или) НАРОДНЫХ языках народов Российской Федерации.</w:t>
      </w:r>
    </w:p>
    <w:p w:rsidR="00DA373D" w:rsidP="00DA37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Пылаев В.С. совершил правонарушение, предусмотренное статьей 2.1 Кодекса Республики Татарстан об административных </w:t>
      </w:r>
      <w:r>
        <w:rPr>
          <w:sz w:val="28"/>
          <w:szCs w:val="28"/>
        </w:rPr>
        <w:t xml:space="preserve">правонарушениях: несоблюдение требований законодательства Республики Татарстан о языках при оформлении и размещении иных указателей и обозначений, другой визуальной информации, повлекшее нарушение прав и свобод граждан по языковому признаку. </w:t>
      </w:r>
    </w:p>
    <w:p w:rsidR="00DA373D" w:rsidP="00DA37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DA373D" w:rsidP="00DA37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правонарушения, личность виновного.  </w:t>
      </w:r>
    </w:p>
    <w:p w:rsidR="00DA373D" w:rsidP="00DA37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 (что видно из протокола об административном правонарушении), фактическое устранение допущенного нарушения. </w:t>
      </w:r>
    </w:p>
    <w:p w:rsidR="00DA373D" w:rsidP="00DA37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его наказание обстоятельств судом не установлено.</w:t>
      </w:r>
    </w:p>
    <w:p w:rsidR="00DA373D" w:rsidP="00DA3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статьёй 2.1 Кодекса Республики Татарстан об административных правонарушениях, 29.9, 29.10 Кодекса Российской Федерации об административных правонарушениях, </w:t>
      </w:r>
    </w:p>
    <w:p w:rsidR="00DA373D" w:rsidP="00DA373D">
      <w:pPr>
        <w:jc w:val="both"/>
        <w:rPr>
          <w:sz w:val="28"/>
          <w:szCs w:val="28"/>
        </w:rPr>
      </w:pPr>
    </w:p>
    <w:p w:rsidR="00DA373D" w:rsidP="00DA37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A373D" w:rsidP="00DA373D">
      <w:pPr>
        <w:jc w:val="both"/>
        <w:rPr>
          <w:sz w:val="28"/>
          <w:szCs w:val="28"/>
        </w:rPr>
      </w:pPr>
    </w:p>
    <w:p w:rsidR="00DA373D" w:rsidP="00DA37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Пылаева </w:t>
      </w:r>
      <w:r w:rsidR="004226D5">
        <w:rPr>
          <w:sz w:val="28"/>
          <w:szCs w:val="28"/>
        </w:rPr>
        <w:t>В.С.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2.1 Кодекса Республики Татарстан об административных правонарушениях.</w:t>
      </w:r>
    </w:p>
    <w:p w:rsidR="00DA373D" w:rsidP="00DA37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Предупредить Пылаева </w:t>
      </w:r>
      <w:r w:rsidR="004226D5">
        <w:rPr>
          <w:sz w:val="28"/>
          <w:szCs w:val="28"/>
        </w:rPr>
        <w:t>В.С.</w:t>
      </w:r>
      <w:r>
        <w:rPr>
          <w:sz w:val="28"/>
          <w:szCs w:val="28"/>
        </w:rPr>
        <w:t xml:space="preserve"> о недопустимости несоблюдения требований законодательства Республики Татарстан о языках при оформлении и размещении указателей и другой визуальной информации.</w:t>
      </w:r>
    </w:p>
    <w:p w:rsidR="00DA373D" w:rsidP="00DA373D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bCs/>
          <w:sz w:val="28"/>
          <w:szCs w:val="28"/>
        </w:rPr>
        <w:t xml:space="preserve">ановление может быть обжаловано в </w:t>
      </w:r>
      <w:r>
        <w:rPr>
          <w:bCs/>
          <w:sz w:val="28"/>
          <w:szCs w:val="28"/>
        </w:rPr>
        <w:t>Набережночелнинский</w:t>
      </w:r>
      <w:r>
        <w:rPr>
          <w:bCs/>
          <w:sz w:val="28"/>
          <w:szCs w:val="28"/>
        </w:rPr>
        <w:t xml:space="preserve"> городской суд Республики Татарстан в течение 10 (десяти) суток со дня вручения его копии Пылаеву В.С.  </w:t>
      </w:r>
    </w:p>
    <w:p w:rsidR="00DA373D" w:rsidP="00DA373D">
      <w:pPr>
        <w:ind w:firstLine="708"/>
        <w:jc w:val="both"/>
        <w:rPr>
          <w:bCs/>
          <w:sz w:val="28"/>
          <w:szCs w:val="28"/>
        </w:rPr>
      </w:pPr>
    </w:p>
    <w:p w:rsidR="00DA373D" w:rsidP="00DA373D">
      <w:pPr>
        <w:ind w:firstLine="708"/>
        <w:jc w:val="both"/>
        <w:rPr>
          <w:bCs/>
          <w:sz w:val="28"/>
          <w:szCs w:val="28"/>
        </w:rPr>
      </w:pPr>
    </w:p>
    <w:p w:rsidR="00DA373D" w:rsidP="00DA373D">
      <w:pPr>
        <w:ind w:firstLine="708"/>
        <w:jc w:val="both"/>
        <w:rPr>
          <w:bCs/>
          <w:sz w:val="28"/>
          <w:szCs w:val="28"/>
        </w:rPr>
      </w:pPr>
    </w:p>
    <w:p w:rsidR="00DA373D" w:rsidP="00DA373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                       </w:t>
      </w:r>
      <w:r w:rsidR="00ED639E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                                          </w:t>
      </w:r>
      <w:r>
        <w:rPr>
          <w:bCs/>
          <w:sz w:val="28"/>
          <w:szCs w:val="28"/>
        </w:rPr>
        <w:t>Маратканова</w:t>
      </w:r>
      <w:r>
        <w:rPr>
          <w:bCs/>
          <w:sz w:val="28"/>
          <w:szCs w:val="28"/>
        </w:rPr>
        <w:t xml:space="preserve"> В.А.         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3D"/>
    <w:rsid w:val="004226D5"/>
    <w:rsid w:val="009F20D0"/>
    <w:rsid w:val="00A00CDE"/>
    <w:rsid w:val="00DA373D"/>
    <w:rsid w:val="00E2353B"/>
    <w:rsid w:val="00ED63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639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63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