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240D" w:rsidP="0035240D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</w:t>
      </w:r>
      <w:r>
        <w:rPr>
          <w:sz w:val="28"/>
          <w:szCs w:val="28"/>
        </w:rPr>
        <w:t>ПОСТАНОВЛЕНИЕ                          ДЕЛО №5-107/9/2022</w:t>
      </w:r>
    </w:p>
    <w:p w:rsidR="0035240D" w:rsidP="0035240D">
      <w:pPr>
        <w:tabs>
          <w:tab w:val="left" w:pos="6000"/>
          <w:tab w:val="right" w:pos="105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0065-01-2022-000368-73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5240D" w:rsidP="0035240D">
      <w:pPr>
        <w:tabs>
          <w:tab w:val="left" w:pos="96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марта 2022 года                                                       город Набережные Челны  </w:t>
      </w:r>
      <w:r>
        <w:rPr>
          <w:sz w:val="28"/>
          <w:szCs w:val="28"/>
        </w:rPr>
        <w:tab/>
      </w:r>
    </w:p>
    <w:p w:rsidR="0035240D" w:rsidP="003524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Республика Татарстан</w:t>
      </w:r>
    </w:p>
    <w:p w:rsidR="0035240D" w:rsidP="003524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>
        <w:rPr>
          <w:sz w:val="28"/>
          <w:szCs w:val="28"/>
        </w:rPr>
        <w:t>Суфиева</w:t>
      </w:r>
      <w:r>
        <w:rPr>
          <w:sz w:val="28"/>
          <w:szCs w:val="28"/>
        </w:rPr>
        <w:t xml:space="preserve"> </w:t>
      </w:r>
      <w:r w:rsidR="00282F51">
        <w:rPr>
          <w:sz w:val="28"/>
          <w:szCs w:val="28"/>
        </w:rPr>
        <w:t>А.Ф.</w:t>
      </w:r>
      <w:r>
        <w:rPr>
          <w:sz w:val="28"/>
          <w:szCs w:val="28"/>
        </w:rPr>
        <w:t xml:space="preserve">, </w:t>
      </w:r>
      <w:r w:rsidR="00282F51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35240D" w:rsidP="0035240D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</w:t>
      </w:r>
    </w:p>
    <w:p w:rsidR="0035240D" w:rsidP="0035240D">
      <w:pPr>
        <w:jc w:val="both"/>
        <w:rPr>
          <w:sz w:val="28"/>
          <w:szCs w:val="28"/>
        </w:rPr>
      </w:pPr>
    </w:p>
    <w:p w:rsidR="0035240D" w:rsidP="0035240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35240D" w:rsidP="003524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r w:rsidR="00282F51">
        <w:rPr>
          <w:sz w:val="28"/>
          <w:szCs w:val="28"/>
        </w:rPr>
        <w:t>ххх</w:t>
      </w:r>
      <w:r>
        <w:rPr>
          <w:sz w:val="28"/>
          <w:szCs w:val="28"/>
        </w:rPr>
        <w:t xml:space="preserve">» представило 01 октября 2021 года в филиал №9 ГУ - РО ФСС РФ по РТ расчет по начисленным и уплаченным страховым взносам за полугодие 2021 года, то есть с нарушением срока, установленного пунктом 1 статьи 24 Федерального закона от 24 июля 1998 года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125 - ФЗ «Об обязательном социальном страховании от несчастных случаев на производстве и профессиональных заболеваний», в котором</w:t>
      </w:r>
      <w:r>
        <w:rPr>
          <w:sz w:val="28"/>
          <w:szCs w:val="28"/>
        </w:rPr>
        <w:t xml:space="preserve"> определено, что плательщики страховых взносов обязаны ежеквартально не позднее 20 числа календарного месяца, следующего за отчетным периодом, а в форме электронного документа не позднее 25- 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числа календарного месяца, следующего за отчетным периодом, то есть до 26 июля 2021 года. </w:t>
      </w:r>
    </w:p>
    <w:p w:rsidR="0035240D" w:rsidP="003524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 Суфиев А.Ф. не явился, извещен надлежаще, обратился к суду с письменным заявлением о рассмотрении дела в его отсутствие.</w:t>
      </w:r>
    </w:p>
    <w:p w:rsidR="0035240D" w:rsidP="003524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части 2 статьи 25.1 Кодекса Российской Федерации об административных правонарушениях разбирательство по делу возможно в его отсутствие.   </w:t>
      </w:r>
    </w:p>
    <w:p w:rsidR="0035240D" w:rsidP="003524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 вина подтверждается: докладной запиской главного специалиста филиала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9 ГУ - РО ФСС РФ по РТ </w:t>
      </w:r>
      <w:r w:rsidR="00282F51">
        <w:rPr>
          <w:sz w:val="28"/>
          <w:szCs w:val="28"/>
        </w:rPr>
        <w:t>ххх</w:t>
      </w:r>
      <w:r>
        <w:rPr>
          <w:sz w:val="28"/>
          <w:szCs w:val="28"/>
        </w:rPr>
        <w:t xml:space="preserve"> от 18.11.2021 года, из которой видно, что ООО «</w:t>
      </w:r>
      <w:r w:rsidR="00282F51">
        <w:rPr>
          <w:sz w:val="28"/>
          <w:szCs w:val="28"/>
        </w:rPr>
        <w:t>ххх</w:t>
      </w:r>
      <w:r>
        <w:rPr>
          <w:sz w:val="28"/>
          <w:szCs w:val="28"/>
        </w:rPr>
        <w:t xml:space="preserve">», директором которого является Суфиев А.Ф., представил Расчет по начисленным и уплаченным страховым взносам за полугодие 2021 года </w:t>
      </w:r>
      <w:r w:rsidR="005553E3">
        <w:rPr>
          <w:sz w:val="28"/>
          <w:szCs w:val="28"/>
        </w:rPr>
        <w:t xml:space="preserve"> </w:t>
      </w:r>
      <w:r>
        <w:rPr>
          <w:sz w:val="28"/>
          <w:szCs w:val="28"/>
        </w:rPr>
        <w:t>01.10.2021 - л.д.4, копией акта камеральной проверки от 18.11.2021 года, из которого видно, что за указанное</w:t>
      </w:r>
      <w:r>
        <w:rPr>
          <w:sz w:val="28"/>
          <w:szCs w:val="28"/>
        </w:rPr>
        <w:t xml:space="preserve"> нарушение само предприятие подвергнуто наказанию в виде штрафа в размере 1000 рублей в доход государств</w:t>
      </w:r>
      <w:r>
        <w:rPr>
          <w:sz w:val="28"/>
          <w:szCs w:val="28"/>
        </w:rPr>
        <w:t>а-</w:t>
      </w:r>
      <w:r>
        <w:rPr>
          <w:sz w:val="28"/>
          <w:szCs w:val="28"/>
        </w:rPr>
        <w:t xml:space="preserve"> л.д.5-6, копией расчета по начисленным и уплаченным страховым взносам от 01.10.2021 – л.д.7-9, из Выписки из Единого государственного реестра юридических лиц видно, что названное предприятие включено в этот Единый </w:t>
      </w:r>
      <w:r>
        <w:rPr>
          <w:sz w:val="28"/>
          <w:szCs w:val="28"/>
        </w:rPr>
        <w:t>госреестр</w:t>
      </w:r>
      <w:r>
        <w:rPr>
          <w:sz w:val="28"/>
          <w:szCs w:val="28"/>
        </w:rPr>
        <w:t xml:space="preserve"> юридических лиц и его руководителем является именно Суфиев А.Ф. - л.д.17-18.</w:t>
      </w:r>
    </w:p>
    <w:p w:rsidR="0035240D" w:rsidP="003524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квалифицирует действия </w:t>
      </w:r>
      <w:r>
        <w:rPr>
          <w:sz w:val="28"/>
          <w:szCs w:val="28"/>
        </w:rPr>
        <w:t>Суфиева</w:t>
      </w:r>
      <w:r>
        <w:rPr>
          <w:sz w:val="28"/>
          <w:szCs w:val="28"/>
        </w:rPr>
        <w:t xml:space="preserve"> А.Ф. по части 2 статьи 15.33 Кодекса Российской Федерации об административных правонарушениях: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</w:t>
      </w:r>
      <w:r>
        <w:rPr>
          <w:sz w:val="28"/>
          <w:szCs w:val="28"/>
        </w:rPr>
        <w:t>контроль за</w:t>
      </w:r>
      <w:r>
        <w:rPr>
          <w:sz w:val="28"/>
          <w:szCs w:val="28"/>
        </w:rPr>
        <w:t xml:space="preserve"> уплатой страховых взносов.        </w:t>
      </w:r>
    </w:p>
    <w:p w:rsidR="0035240D" w:rsidP="003524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и степень общественной опасности содеянного, данные о личности правонарушителя.</w:t>
      </w:r>
    </w:p>
    <w:p w:rsidR="0035240D" w:rsidP="003524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Смягчающих и отягчающих его наказание обстоятельств судом не установлено.</w:t>
      </w:r>
    </w:p>
    <w:p w:rsidR="0035240D" w:rsidP="003524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к административной ответственности по части 2 статьи 15.33 Кодекса Российской Федерации об административных правонарушениях составляет один год в силу статьи 4.5 Кодекса Российской Федерации об административных правонарушениях и на момент рассмотрения дела он не истек.   </w:t>
      </w:r>
    </w:p>
    <w:p w:rsidR="0035240D" w:rsidP="003524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частью 2 статьи 15.33, 29.9, 29.10 Кодекса Российской Федерации об административных правонарушениях,</w:t>
      </w:r>
    </w:p>
    <w:p w:rsidR="0035240D" w:rsidP="0035240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35240D" w:rsidP="003524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Суфиева</w:t>
      </w:r>
      <w:r>
        <w:rPr>
          <w:sz w:val="28"/>
          <w:szCs w:val="28"/>
        </w:rPr>
        <w:t xml:space="preserve"> </w:t>
      </w:r>
      <w:r w:rsidR="00282F51">
        <w:rPr>
          <w:sz w:val="28"/>
          <w:szCs w:val="28"/>
        </w:rPr>
        <w:t>А.Ф.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правонарушениях.</w:t>
      </w:r>
    </w:p>
    <w:p w:rsidR="0035240D" w:rsidP="003524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>
        <w:rPr>
          <w:sz w:val="28"/>
          <w:szCs w:val="28"/>
        </w:rPr>
        <w:t>Суфиева</w:t>
      </w:r>
      <w:r>
        <w:rPr>
          <w:sz w:val="28"/>
          <w:szCs w:val="28"/>
        </w:rPr>
        <w:t xml:space="preserve"> </w:t>
      </w:r>
      <w:r w:rsidR="00282F51">
        <w:rPr>
          <w:sz w:val="28"/>
          <w:szCs w:val="28"/>
        </w:rPr>
        <w:t>А.Ф.</w:t>
      </w:r>
      <w:r>
        <w:rPr>
          <w:sz w:val="28"/>
          <w:szCs w:val="28"/>
        </w:rPr>
        <w:t xml:space="preserve"> административному взысканию в виде штрафа в размере 300 (трехсот) рублей в доход государства.</w:t>
      </w:r>
    </w:p>
    <w:p w:rsidR="0035240D" w:rsidP="003524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 платежа: УФК по РТ (ГУ-РО ФСС РФ по РТ) лицевой счет 04114001450 Расчетный счет 03100643000000011100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>. счет</w:t>
      </w:r>
      <w:r>
        <w:rPr>
          <w:sz w:val="28"/>
          <w:szCs w:val="28"/>
        </w:rPr>
        <w:t xml:space="preserve"> (ЕКС) 40102810445370000079 Банк: Отделение - Национальный банк Республика Татарстан  БИК 019205400 ИНН 1655003950 КПП 165501001 КБК 39311607090070000140 ОКТМО 92730000 УИН 0 в платежном поручении указать в полях -110- указывать тип платежа АШ (административный штраф)</w:t>
      </w:r>
    </w:p>
    <w:p w:rsidR="0035240D" w:rsidP="003524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-24 – назначение платежа указать регистрационный номер страхователя </w:t>
      </w:r>
    </w:p>
    <w:p w:rsidR="0035240D" w:rsidP="003524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протокол №67301 от 14 февраля 2022 года </w:t>
      </w:r>
    </w:p>
    <w:p w:rsidR="0035240D" w:rsidP="003524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позднее 60 дней со дня вступления настоящего постановления в законную силу, квитанция об уплате штрафа подлежит представлению на судебный участок №9 по судебному району города Набережные Челны Республики Татарстан по адресу: улица Комарова, дом 20 кабинет 303.</w:t>
      </w:r>
    </w:p>
    <w:p w:rsidR="0035240D" w:rsidP="003524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</w:t>
      </w:r>
    </w:p>
    <w:p w:rsidR="0035240D" w:rsidP="003524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его вручения </w:t>
      </w:r>
      <w:r>
        <w:rPr>
          <w:sz w:val="28"/>
          <w:szCs w:val="28"/>
        </w:rPr>
        <w:t>Суфиеву</w:t>
      </w:r>
      <w:r>
        <w:rPr>
          <w:sz w:val="28"/>
          <w:szCs w:val="28"/>
        </w:rPr>
        <w:t xml:space="preserve"> А.Ф.</w:t>
      </w:r>
    </w:p>
    <w:p w:rsidR="0035240D" w:rsidP="0035240D">
      <w:pPr>
        <w:ind w:firstLine="708"/>
        <w:jc w:val="both"/>
        <w:rPr>
          <w:sz w:val="28"/>
          <w:szCs w:val="28"/>
        </w:rPr>
      </w:pPr>
    </w:p>
    <w:p w:rsidR="0035240D" w:rsidP="0035240D">
      <w:pPr>
        <w:ind w:firstLine="708"/>
        <w:jc w:val="both"/>
        <w:rPr>
          <w:sz w:val="28"/>
          <w:szCs w:val="28"/>
        </w:rPr>
      </w:pPr>
    </w:p>
    <w:p w:rsidR="0035240D" w:rsidP="003524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</w:t>
      </w:r>
      <w:r w:rsidR="005553E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p w:rsidR="0035240D" w:rsidP="003524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40D"/>
    <w:rsid w:val="00282F51"/>
    <w:rsid w:val="0035240D"/>
    <w:rsid w:val="005553E3"/>
    <w:rsid w:val="009F20D0"/>
    <w:rsid w:val="00A00CDE"/>
    <w:rsid w:val="00E235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553E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553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