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34DA" w:rsidP="00DD34DA">
      <w:pPr>
        <w:rPr>
          <w:sz w:val="28"/>
          <w:szCs w:val="28"/>
        </w:rPr>
      </w:pPr>
      <w:r>
        <w:rPr>
          <w:sz w:val="28"/>
          <w:szCs w:val="28"/>
        </w:rPr>
        <w:t xml:space="preserve">                                               ПОСТАНОВЛЕНИЕ                 </w:t>
      </w:r>
    </w:p>
    <w:p w:rsidR="00DD34DA" w:rsidP="00DD34DA">
      <w:pPr>
        <w:rPr>
          <w:sz w:val="28"/>
          <w:szCs w:val="28"/>
        </w:rPr>
      </w:pPr>
      <w:r>
        <w:rPr>
          <w:sz w:val="28"/>
          <w:szCs w:val="28"/>
        </w:rPr>
        <w:t xml:space="preserve">                                                                                                ДЕЛО  №5-42/9/2022</w:t>
      </w:r>
    </w:p>
    <w:p w:rsidR="00DD34DA" w:rsidP="00DD34DA">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УИД: 16</w:t>
      </w:r>
      <w:r>
        <w:rPr>
          <w:sz w:val="28"/>
          <w:szCs w:val="28"/>
          <w:lang w:val="en-US"/>
        </w:rPr>
        <w:t>MS</w:t>
      </w:r>
      <w:r>
        <w:rPr>
          <w:sz w:val="28"/>
          <w:szCs w:val="28"/>
        </w:rPr>
        <w:t>0065-01-2022-000107-80</w:t>
      </w:r>
    </w:p>
    <w:p w:rsidR="00DD34DA" w:rsidP="00DD34DA">
      <w:pPr>
        <w:jc w:val="both"/>
        <w:rPr>
          <w:sz w:val="28"/>
          <w:szCs w:val="28"/>
        </w:rPr>
      </w:pPr>
      <w:r>
        <w:rPr>
          <w:sz w:val="28"/>
          <w:szCs w:val="28"/>
        </w:rPr>
        <w:t xml:space="preserve">24 января 2022 года                                                город Набережные Челны  </w:t>
      </w:r>
    </w:p>
    <w:p w:rsidR="00DD34DA" w:rsidP="00DD34DA">
      <w:pPr>
        <w:jc w:val="both"/>
        <w:rPr>
          <w:sz w:val="28"/>
          <w:szCs w:val="28"/>
        </w:rPr>
      </w:pPr>
      <w:r>
        <w:rPr>
          <w:sz w:val="28"/>
          <w:szCs w:val="28"/>
        </w:rPr>
        <w:t xml:space="preserve">                                                                                  Республика Татарстан</w:t>
      </w:r>
    </w:p>
    <w:p w:rsidR="00DD34DA" w:rsidP="00DD34DA">
      <w:pPr>
        <w:pStyle w:val="BodyText"/>
        <w:spacing w:line="317" w:lineRule="exact"/>
        <w:ind w:left="180" w:right="74" w:firstLine="900"/>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w:t>
      </w:r>
    </w:p>
    <w:p w:rsidR="00DD34DA" w:rsidP="00DD34DA">
      <w:pPr>
        <w:ind w:firstLine="720"/>
        <w:jc w:val="both"/>
        <w:rPr>
          <w:sz w:val="28"/>
          <w:szCs w:val="28"/>
        </w:rPr>
      </w:pPr>
      <w:r>
        <w:rPr>
          <w:sz w:val="28"/>
          <w:szCs w:val="28"/>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Pr>
          <w:sz w:val="28"/>
          <w:szCs w:val="28"/>
        </w:rPr>
        <w:t>Тимербаева</w:t>
      </w:r>
      <w:r>
        <w:rPr>
          <w:sz w:val="28"/>
          <w:szCs w:val="28"/>
        </w:rPr>
        <w:t xml:space="preserve"> </w:t>
      </w:r>
      <w:r w:rsidR="00FA332B">
        <w:rPr>
          <w:sz w:val="28"/>
          <w:szCs w:val="28"/>
        </w:rPr>
        <w:t>Д.И.</w:t>
      </w:r>
      <w:r>
        <w:rPr>
          <w:sz w:val="28"/>
          <w:szCs w:val="28"/>
        </w:rPr>
        <w:t xml:space="preserve">, </w:t>
      </w:r>
      <w:r w:rsidR="00FA332B">
        <w:rPr>
          <w:sz w:val="28"/>
          <w:szCs w:val="28"/>
        </w:rPr>
        <w:t>«данные изъяты»</w:t>
      </w:r>
      <w:r>
        <w:rPr>
          <w:sz w:val="28"/>
          <w:szCs w:val="28"/>
        </w:rPr>
        <w:t xml:space="preserve">,         </w:t>
      </w:r>
    </w:p>
    <w:p w:rsidR="00DD34DA" w:rsidP="00DD34DA">
      <w:pPr>
        <w:pStyle w:val="BodyText"/>
        <w:spacing w:line="317" w:lineRule="exact"/>
        <w:ind w:left="180" w:right="74" w:firstLine="900"/>
        <w:jc w:val="both"/>
        <w:rPr>
          <w:sz w:val="28"/>
          <w:szCs w:val="28"/>
        </w:rPr>
      </w:pPr>
    </w:p>
    <w:p w:rsidR="00DD34DA" w:rsidP="00DD34DA">
      <w:pPr>
        <w:ind w:left="180" w:right="389" w:firstLine="776"/>
        <w:jc w:val="center"/>
        <w:outlineLvl w:val="0"/>
        <w:rPr>
          <w:sz w:val="28"/>
          <w:szCs w:val="28"/>
        </w:rPr>
      </w:pPr>
      <w:r>
        <w:rPr>
          <w:sz w:val="28"/>
          <w:szCs w:val="28"/>
        </w:rPr>
        <w:t>УСТАНОВИЛ:</w:t>
      </w:r>
    </w:p>
    <w:p w:rsidR="00DD34DA" w:rsidP="00DD34DA">
      <w:pPr>
        <w:ind w:left="180" w:right="389" w:firstLine="776"/>
        <w:jc w:val="center"/>
        <w:rPr>
          <w:sz w:val="28"/>
          <w:szCs w:val="28"/>
        </w:rPr>
      </w:pPr>
    </w:p>
    <w:p w:rsidR="00DD34DA" w:rsidP="00DD34DA">
      <w:pPr>
        <w:ind w:left="180" w:right="389" w:firstLine="776"/>
        <w:jc w:val="both"/>
        <w:rPr>
          <w:color w:val="000000" w:themeColor="text1"/>
          <w:sz w:val="28"/>
          <w:szCs w:val="28"/>
        </w:rPr>
      </w:pPr>
      <w:r>
        <w:rPr>
          <w:sz w:val="28"/>
          <w:szCs w:val="28"/>
        </w:rPr>
        <w:t xml:space="preserve">21 января 2022 года, в 15 часу, </w:t>
      </w:r>
      <w:r>
        <w:rPr>
          <w:sz w:val="28"/>
          <w:szCs w:val="28"/>
        </w:rPr>
        <w:t>Тимербаев</w:t>
      </w:r>
      <w:r>
        <w:rPr>
          <w:sz w:val="28"/>
          <w:szCs w:val="28"/>
        </w:rPr>
        <w:t xml:space="preserve"> Д.И., находясь в торговом зале магазина «</w:t>
      </w:r>
      <w:r w:rsidR="00FA332B">
        <w:rPr>
          <w:sz w:val="28"/>
          <w:szCs w:val="28"/>
        </w:rPr>
        <w:t>ххх</w:t>
      </w:r>
      <w:r>
        <w:rPr>
          <w:sz w:val="28"/>
          <w:szCs w:val="28"/>
        </w:rPr>
        <w:t xml:space="preserve">», расположенном по адресу: город Набережные Челны, улица </w:t>
      </w:r>
      <w:r w:rsidR="00FA332B">
        <w:rPr>
          <w:sz w:val="28"/>
          <w:szCs w:val="28"/>
        </w:rPr>
        <w:t>ххх</w:t>
      </w:r>
      <w:r>
        <w:rPr>
          <w:sz w:val="28"/>
          <w:szCs w:val="28"/>
        </w:rPr>
        <w:t xml:space="preserve">, действуя тайно, путем свободного доступа, похитил 1,3 кг ананасов на сумму 136,28 рублей, конфеты </w:t>
      </w:r>
      <w:r>
        <w:rPr>
          <w:sz w:val="28"/>
          <w:szCs w:val="28"/>
        </w:rPr>
        <w:t>Род</w:t>
      </w:r>
      <w:r>
        <w:rPr>
          <w:sz w:val="28"/>
          <w:szCs w:val="28"/>
        </w:rPr>
        <w:t>.п</w:t>
      </w:r>
      <w:r>
        <w:rPr>
          <w:sz w:val="28"/>
          <w:szCs w:val="28"/>
        </w:rPr>
        <w:t>р</w:t>
      </w:r>
      <w:r>
        <w:rPr>
          <w:sz w:val="28"/>
          <w:szCs w:val="28"/>
        </w:rPr>
        <w:t xml:space="preserve">. 2 упаковки по цене 62,79 рублей за каждую на общую сумму 125,58 рублей, 1,247 грудки на сумму 272,18 рублей, 2 упаковки вафель </w:t>
      </w:r>
      <w:r>
        <w:rPr>
          <w:sz w:val="28"/>
          <w:szCs w:val="28"/>
        </w:rPr>
        <w:t>Шарл</w:t>
      </w:r>
      <w:r>
        <w:rPr>
          <w:sz w:val="28"/>
          <w:szCs w:val="28"/>
        </w:rPr>
        <w:t xml:space="preserve"> на сумму 44,96 рублей, 1 буханку хлеба </w:t>
      </w:r>
      <w:r>
        <w:rPr>
          <w:sz w:val="28"/>
          <w:szCs w:val="28"/>
        </w:rPr>
        <w:t>челнинского</w:t>
      </w:r>
      <w:r>
        <w:rPr>
          <w:sz w:val="28"/>
          <w:szCs w:val="28"/>
        </w:rPr>
        <w:t xml:space="preserve"> по цене 20,98 рублей, 1 упаковку конфет «Мишка в лесу»  на сумму 45,36 рублей – всего на общую сумму 645,34 </w:t>
      </w:r>
      <w:r>
        <w:rPr>
          <w:color w:val="000000" w:themeColor="text1"/>
          <w:sz w:val="28"/>
          <w:szCs w:val="28"/>
        </w:rPr>
        <w:t xml:space="preserve">рублей </w:t>
      </w:r>
    </w:p>
    <w:p w:rsidR="00DD34DA" w:rsidP="00DD34DA">
      <w:pPr>
        <w:ind w:left="180" w:right="389" w:firstLine="776"/>
        <w:jc w:val="both"/>
        <w:rPr>
          <w:color w:val="000000" w:themeColor="text1"/>
          <w:sz w:val="28"/>
          <w:szCs w:val="28"/>
        </w:rPr>
      </w:pPr>
      <w:r>
        <w:rPr>
          <w:color w:val="000000" w:themeColor="text1"/>
          <w:sz w:val="28"/>
          <w:szCs w:val="28"/>
        </w:rPr>
        <w:t xml:space="preserve">В судебном заседании </w:t>
      </w:r>
      <w:r>
        <w:rPr>
          <w:color w:val="000000" w:themeColor="text1"/>
          <w:sz w:val="28"/>
          <w:szCs w:val="28"/>
        </w:rPr>
        <w:t>Тимербаев</w:t>
      </w:r>
      <w:r>
        <w:rPr>
          <w:color w:val="000000" w:themeColor="text1"/>
          <w:sz w:val="28"/>
          <w:szCs w:val="28"/>
        </w:rPr>
        <w:t xml:space="preserve"> Д.И. вину признал.</w:t>
      </w:r>
    </w:p>
    <w:p w:rsidR="00DD34DA" w:rsidP="00DD34DA">
      <w:pPr>
        <w:ind w:left="180" w:right="389" w:firstLine="776"/>
        <w:jc w:val="both"/>
        <w:rPr>
          <w:sz w:val="28"/>
          <w:szCs w:val="28"/>
        </w:rPr>
      </w:pPr>
      <w:r>
        <w:rPr>
          <w:sz w:val="28"/>
          <w:szCs w:val="28"/>
        </w:rPr>
        <w:t xml:space="preserve">Изучив материалы дела, выслушав доводы </w:t>
      </w:r>
      <w:r>
        <w:rPr>
          <w:sz w:val="28"/>
          <w:szCs w:val="28"/>
        </w:rPr>
        <w:t>Тимербаева</w:t>
      </w:r>
      <w:r>
        <w:rPr>
          <w:sz w:val="28"/>
          <w:szCs w:val="28"/>
        </w:rPr>
        <w:t xml:space="preserve"> Д.И., суд приходит к следующему:</w:t>
      </w:r>
    </w:p>
    <w:p w:rsidR="00DD34DA" w:rsidP="00DD34DA">
      <w:pPr>
        <w:ind w:left="180" w:right="389" w:firstLine="776"/>
        <w:jc w:val="both"/>
        <w:rPr>
          <w:sz w:val="28"/>
          <w:szCs w:val="28"/>
        </w:rPr>
      </w:pPr>
      <w:r>
        <w:rPr>
          <w:sz w:val="28"/>
          <w:szCs w:val="28"/>
        </w:rPr>
        <w:t xml:space="preserve">Виновность </w:t>
      </w:r>
      <w:r>
        <w:rPr>
          <w:sz w:val="28"/>
          <w:szCs w:val="28"/>
        </w:rPr>
        <w:t>Тимербаева</w:t>
      </w:r>
      <w:r>
        <w:rPr>
          <w:sz w:val="28"/>
          <w:szCs w:val="28"/>
        </w:rPr>
        <w:t xml:space="preserve"> Д.И. подтверждается: протоколом об административном правонарушении от 22.01.2022 (л.д.2), рапортом сотрудника полиции (л.д.6), заявлением (л.д.3), объяснениями очевидцев (л.д.</w:t>
      </w:r>
      <w:r w:rsidR="00B576CC">
        <w:rPr>
          <w:sz w:val="28"/>
          <w:szCs w:val="28"/>
        </w:rPr>
        <w:t>4</w:t>
      </w:r>
      <w:r>
        <w:rPr>
          <w:sz w:val="28"/>
          <w:szCs w:val="28"/>
        </w:rPr>
        <w:t>-</w:t>
      </w:r>
      <w:r w:rsidR="00B576CC">
        <w:rPr>
          <w:sz w:val="28"/>
          <w:szCs w:val="28"/>
        </w:rPr>
        <w:t>5</w:t>
      </w:r>
      <w:r>
        <w:rPr>
          <w:sz w:val="28"/>
          <w:szCs w:val="28"/>
        </w:rPr>
        <w:t>), справкой о стоимости похищенного товара и его возврате в магазин (л.д.</w:t>
      </w:r>
      <w:r w:rsidR="00B576CC">
        <w:rPr>
          <w:sz w:val="28"/>
          <w:szCs w:val="28"/>
        </w:rPr>
        <w:t>7</w:t>
      </w:r>
      <w:r>
        <w:rPr>
          <w:sz w:val="28"/>
          <w:szCs w:val="28"/>
        </w:rPr>
        <w:t xml:space="preserve">). </w:t>
      </w:r>
    </w:p>
    <w:p w:rsidR="00DD34DA" w:rsidP="00DD34DA">
      <w:pPr>
        <w:ind w:left="180" w:right="389" w:firstLine="776"/>
        <w:jc w:val="both"/>
        <w:rPr>
          <w:sz w:val="28"/>
          <w:szCs w:val="28"/>
        </w:rPr>
      </w:pPr>
      <w:r>
        <w:rPr>
          <w:sz w:val="28"/>
          <w:szCs w:val="28"/>
        </w:rPr>
        <w:t xml:space="preserve">Содеянное </w:t>
      </w:r>
      <w:r w:rsidR="00B576CC">
        <w:rPr>
          <w:sz w:val="28"/>
          <w:szCs w:val="28"/>
        </w:rPr>
        <w:t>Тимербаевым</w:t>
      </w:r>
      <w:r w:rsidR="00B576CC">
        <w:rPr>
          <w:sz w:val="28"/>
          <w:szCs w:val="28"/>
        </w:rPr>
        <w:t xml:space="preserve"> Д.И. </w:t>
      </w:r>
      <w:r>
        <w:rPr>
          <w:sz w:val="28"/>
          <w:szCs w:val="28"/>
        </w:rPr>
        <w:t>мировой судья квалифицирует по ч.1 ст. 7.27 Кодекса РФ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и частями второй, третьей и четвертой статьи 159.1</w:t>
      </w:r>
      <w:r>
        <w:rPr>
          <w:sz w:val="28"/>
          <w:szCs w:val="28"/>
        </w:rPr>
        <w:t>,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частями второй и третьей статьи 160 Уголовного кодекса Российской Федерации, -</w:t>
      </w:r>
    </w:p>
    <w:p w:rsidR="00DD34DA" w:rsidP="00DD34DA">
      <w:pPr>
        <w:ind w:left="180" w:right="389" w:firstLine="776"/>
        <w:jc w:val="both"/>
        <w:rPr>
          <w:sz w:val="28"/>
          <w:szCs w:val="28"/>
        </w:rPr>
      </w:pPr>
      <w:r>
        <w:rPr>
          <w:sz w:val="28"/>
          <w:szCs w:val="28"/>
        </w:rPr>
        <w:t>что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либо обязательные работы на срок до пятидесяти часов.</w:t>
      </w:r>
    </w:p>
    <w:p w:rsidR="00DD34DA" w:rsidP="00DD34DA">
      <w:pPr>
        <w:pStyle w:val="BodyTextIndent2"/>
        <w:tabs>
          <w:tab w:val="left" w:pos="10080"/>
        </w:tabs>
        <w:ind w:left="180" w:right="389" w:firstLine="776"/>
        <w:rPr>
          <w:color w:val="000000" w:themeColor="text1"/>
          <w:sz w:val="28"/>
          <w:szCs w:val="28"/>
        </w:rPr>
      </w:pPr>
      <w:r>
        <w:rPr>
          <w:sz w:val="28"/>
          <w:szCs w:val="28"/>
        </w:rPr>
        <w:t xml:space="preserve">При назначении наказания суд руководствуется общими правилами назначения административного наказания, которые предусмотрены ст.4.1 </w:t>
      </w:r>
      <w:r>
        <w:rPr>
          <w:sz w:val="28"/>
          <w:szCs w:val="28"/>
        </w:rPr>
        <w:t xml:space="preserve">Кодекса РФ об административных правонарушениях, и учитывает характер совершенного правонарушения, личность виновного, его имущественное </w:t>
      </w:r>
      <w:r>
        <w:rPr>
          <w:color w:val="000000" w:themeColor="text1"/>
          <w:sz w:val="28"/>
          <w:szCs w:val="28"/>
        </w:rPr>
        <w:t>положение, обстоятельства, смягчающие и отягчающие наказание.</w:t>
      </w:r>
    </w:p>
    <w:p w:rsidR="00DD34DA" w:rsidP="00DD34DA">
      <w:pPr>
        <w:pStyle w:val="BodyTextIndent2"/>
        <w:tabs>
          <w:tab w:val="left" w:pos="10080"/>
        </w:tabs>
        <w:ind w:left="180" w:right="389" w:firstLine="776"/>
        <w:rPr>
          <w:color w:val="000000" w:themeColor="text1"/>
          <w:sz w:val="28"/>
          <w:szCs w:val="28"/>
        </w:rPr>
      </w:pPr>
      <w:r>
        <w:rPr>
          <w:color w:val="000000" w:themeColor="text1"/>
          <w:sz w:val="28"/>
          <w:szCs w:val="28"/>
        </w:rPr>
        <w:t>К смягчающим его наказание обстоятельствам суд признает полное признание вины и раскаяние в содеянном</w:t>
      </w:r>
      <w:r w:rsidR="006B572F">
        <w:rPr>
          <w:color w:val="000000" w:themeColor="text1"/>
          <w:sz w:val="28"/>
          <w:szCs w:val="28"/>
        </w:rPr>
        <w:t>, наличие на иждивении двух малолетних детей.</w:t>
      </w:r>
      <w:r>
        <w:rPr>
          <w:color w:val="000000" w:themeColor="text1"/>
          <w:sz w:val="28"/>
          <w:szCs w:val="28"/>
        </w:rPr>
        <w:t xml:space="preserve"> </w:t>
      </w:r>
    </w:p>
    <w:p w:rsidR="00DD34DA" w:rsidP="00DD34DA">
      <w:pPr>
        <w:pStyle w:val="BodyTextIndent2"/>
        <w:tabs>
          <w:tab w:val="left" w:pos="10080"/>
        </w:tabs>
        <w:ind w:left="180" w:right="389" w:firstLine="776"/>
        <w:rPr>
          <w:color w:val="000000" w:themeColor="text1"/>
          <w:sz w:val="28"/>
          <w:szCs w:val="28"/>
        </w:rPr>
      </w:pPr>
      <w:r>
        <w:rPr>
          <w:color w:val="000000" w:themeColor="text1"/>
          <w:sz w:val="28"/>
          <w:szCs w:val="28"/>
        </w:rPr>
        <w:t xml:space="preserve">Отягчающим его наказание обстоятельством суд признает повторное совершение им однородных правонарушений в области тайного хищения чужого имущества. </w:t>
      </w:r>
    </w:p>
    <w:p w:rsidR="00DD34DA" w:rsidP="00DD34DA">
      <w:pPr>
        <w:pStyle w:val="BodyTextIndent2"/>
        <w:tabs>
          <w:tab w:val="left" w:pos="10080"/>
        </w:tabs>
        <w:ind w:left="180" w:right="389" w:firstLine="776"/>
        <w:rPr>
          <w:color w:val="000000" w:themeColor="text1"/>
          <w:sz w:val="28"/>
          <w:szCs w:val="28"/>
        </w:rPr>
      </w:pPr>
      <w:r>
        <w:rPr>
          <w:color w:val="000000" w:themeColor="text1"/>
          <w:sz w:val="28"/>
          <w:szCs w:val="28"/>
        </w:rPr>
        <w:t xml:space="preserve">Суд считает невозможным назначить наказание в виде штрафа.    </w:t>
      </w:r>
    </w:p>
    <w:p w:rsidR="00DD34DA" w:rsidP="00DD34DA">
      <w:pPr>
        <w:ind w:left="180" w:right="389" w:firstLine="776"/>
        <w:jc w:val="both"/>
        <w:rPr>
          <w:color w:val="000000" w:themeColor="text1"/>
          <w:sz w:val="28"/>
          <w:szCs w:val="28"/>
        </w:rPr>
      </w:pPr>
      <w:r>
        <w:rPr>
          <w:color w:val="000000" w:themeColor="text1"/>
          <w:sz w:val="28"/>
          <w:szCs w:val="28"/>
        </w:rPr>
        <w:t>Руководствуясь статьями 29.9, 29.10  Кодекса  РФ об административных правонарушениях, мировой судья</w:t>
      </w:r>
    </w:p>
    <w:p w:rsidR="00DD34DA" w:rsidP="00DD34DA">
      <w:pPr>
        <w:ind w:left="180" w:right="389" w:firstLine="776"/>
        <w:jc w:val="both"/>
        <w:rPr>
          <w:color w:val="000000" w:themeColor="text1"/>
          <w:sz w:val="28"/>
          <w:szCs w:val="28"/>
        </w:rPr>
      </w:pPr>
    </w:p>
    <w:p w:rsidR="00DD34DA" w:rsidP="00DD34DA">
      <w:pPr>
        <w:ind w:left="180" w:right="389" w:firstLine="776"/>
        <w:jc w:val="center"/>
        <w:outlineLvl w:val="0"/>
        <w:rPr>
          <w:color w:val="000000" w:themeColor="text1"/>
          <w:sz w:val="28"/>
          <w:szCs w:val="28"/>
        </w:rPr>
      </w:pPr>
      <w:r>
        <w:rPr>
          <w:color w:val="000000" w:themeColor="text1"/>
          <w:sz w:val="28"/>
          <w:szCs w:val="28"/>
        </w:rPr>
        <w:t>ПОСТАНОВИЛ:</w:t>
      </w:r>
    </w:p>
    <w:p w:rsidR="00DD34DA" w:rsidP="00DD34DA">
      <w:pPr>
        <w:ind w:left="180" w:right="389" w:firstLine="776"/>
        <w:jc w:val="center"/>
        <w:rPr>
          <w:color w:val="000000" w:themeColor="text1"/>
          <w:sz w:val="28"/>
          <w:szCs w:val="28"/>
        </w:rPr>
      </w:pPr>
    </w:p>
    <w:p w:rsidR="00DD34DA" w:rsidP="00DD34DA">
      <w:pPr>
        <w:ind w:left="180" w:right="389" w:firstLine="776"/>
        <w:jc w:val="both"/>
        <w:rPr>
          <w:color w:val="000000" w:themeColor="text1"/>
          <w:sz w:val="28"/>
          <w:szCs w:val="28"/>
        </w:rPr>
      </w:pPr>
      <w:r>
        <w:rPr>
          <w:color w:val="000000" w:themeColor="text1"/>
          <w:sz w:val="28"/>
          <w:szCs w:val="28"/>
        </w:rPr>
        <w:t xml:space="preserve">Признать </w:t>
      </w:r>
      <w:r w:rsidR="00B576CC">
        <w:rPr>
          <w:color w:val="000000" w:themeColor="text1"/>
          <w:sz w:val="28"/>
          <w:szCs w:val="28"/>
        </w:rPr>
        <w:t>Тимербаева</w:t>
      </w:r>
      <w:r w:rsidR="00B576CC">
        <w:rPr>
          <w:color w:val="000000" w:themeColor="text1"/>
          <w:sz w:val="28"/>
          <w:szCs w:val="28"/>
        </w:rPr>
        <w:t xml:space="preserve"> </w:t>
      </w:r>
      <w:r w:rsidR="00FA332B">
        <w:rPr>
          <w:color w:val="000000" w:themeColor="text1"/>
          <w:sz w:val="28"/>
          <w:szCs w:val="28"/>
        </w:rPr>
        <w:t>Д.И.</w:t>
      </w:r>
      <w:r w:rsidR="00B576CC">
        <w:rPr>
          <w:color w:val="000000" w:themeColor="text1"/>
          <w:sz w:val="28"/>
          <w:szCs w:val="28"/>
        </w:rPr>
        <w:t xml:space="preserve"> </w:t>
      </w:r>
      <w:r>
        <w:rPr>
          <w:color w:val="000000" w:themeColor="text1"/>
          <w:sz w:val="28"/>
          <w:szCs w:val="28"/>
        </w:rPr>
        <w:t>виновным в совершении административного правонарушения, предусмотренного ч.1 ст.7.27 Кодекса РФ об административных правонарушениях и подвергнуть его административному аресту сроком на 07 (семь) суток.</w:t>
      </w:r>
    </w:p>
    <w:p w:rsidR="00DD34DA" w:rsidP="00DD34DA">
      <w:pPr>
        <w:ind w:left="180" w:right="389" w:firstLine="776"/>
        <w:jc w:val="both"/>
        <w:rPr>
          <w:color w:val="000000" w:themeColor="text1"/>
          <w:sz w:val="28"/>
          <w:szCs w:val="28"/>
        </w:rPr>
      </w:pPr>
      <w:r>
        <w:rPr>
          <w:color w:val="000000" w:themeColor="text1"/>
          <w:sz w:val="28"/>
          <w:szCs w:val="28"/>
        </w:rPr>
        <w:t xml:space="preserve">Исчислять с </w:t>
      </w:r>
      <w:r w:rsidR="00B576CC">
        <w:rPr>
          <w:color w:val="000000" w:themeColor="text1"/>
          <w:sz w:val="28"/>
          <w:szCs w:val="28"/>
        </w:rPr>
        <w:t xml:space="preserve">22 января </w:t>
      </w:r>
      <w:r>
        <w:rPr>
          <w:color w:val="000000" w:themeColor="text1"/>
          <w:sz w:val="28"/>
          <w:szCs w:val="28"/>
        </w:rPr>
        <w:t>202</w:t>
      </w:r>
      <w:r w:rsidR="00B576CC">
        <w:rPr>
          <w:color w:val="000000" w:themeColor="text1"/>
          <w:sz w:val="28"/>
          <w:szCs w:val="28"/>
        </w:rPr>
        <w:t>2</w:t>
      </w:r>
      <w:r>
        <w:rPr>
          <w:color w:val="000000" w:themeColor="text1"/>
          <w:sz w:val="28"/>
          <w:szCs w:val="28"/>
        </w:rPr>
        <w:t xml:space="preserve"> года с 1</w:t>
      </w:r>
      <w:r w:rsidR="00B576CC">
        <w:rPr>
          <w:color w:val="000000" w:themeColor="text1"/>
          <w:sz w:val="28"/>
          <w:szCs w:val="28"/>
        </w:rPr>
        <w:t>3</w:t>
      </w:r>
      <w:r>
        <w:rPr>
          <w:color w:val="000000" w:themeColor="text1"/>
          <w:sz w:val="28"/>
          <w:szCs w:val="28"/>
        </w:rPr>
        <w:t xml:space="preserve"> часов </w:t>
      </w:r>
      <w:r w:rsidR="00B576CC">
        <w:rPr>
          <w:color w:val="000000" w:themeColor="text1"/>
          <w:sz w:val="28"/>
          <w:szCs w:val="28"/>
        </w:rPr>
        <w:t xml:space="preserve">20 </w:t>
      </w:r>
      <w:r>
        <w:rPr>
          <w:color w:val="000000" w:themeColor="text1"/>
          <w:sz w:val="28"/>
          <w:szCs w:val="28"/>
        </w:rPr>
        <w:t>минут.</w:t>
      </w:r>
    </w:p>
    <w:p w:rsidR="00DD34DA" w:rsidP="00DD34DA">
      <w:pPr>
        <w:ind w:left="180" w:right="389" w:firstLine="776"/>
        <w:jc w:val="both"/>
        <w:rPr>
          <w:color w:val="000000" w:themeColor="text1"/>
          <w:sz w:val="28"/>
          <w:szCs w:val="28"/>
        </w:rPr>
      </w:pPr>
      <w:r>
        <w:rPr>
          <w:color w:val="000000" w:themeColor="text1"/>
          <w:sz w:val="28"/>
          <w:szCs w:val="28"/>
        </w:rPr>
        <w:t xml:space="preserve">Постановление может быть обжаловано в течение 10 (десяти) суток со дня вручения его копии </w:t>
      </w:r>
      <w:r w:rsidR="00B576CC">
        <w:rPr>
          <w:color w:val="000000" w:themeColor="text1"/>
          <w:sz w:val="28"/>
          <w:szCs w:val="28"/>
        </w:rPr>
        <w:t>Тимербаеву</w:t>
      </w:r>
      <w:r w:rsidR="00B576CC">
        <w:rPr>
          <w:color w:val="000000" w:themeColor="text1"/>
          <w:sz w:val="28"/>
          <w:szCs w:val="28"/>
        </w:rPr>
        <w:t xml:space="preserve"> Д.И. </w:t>
      </w:r>
      <w:r>
        <w:rPr>
          <w:color w:val="000000" w:themeColor="text1"/>
          <w:sz w:val="28"/>
          <w:szCs w:val="28"/>
        </w:rPr>
        <w:t xml:space="preserve">в </w:t>
      </w:r>
      <w:r>
        <w:rPr>
          <w:color w:val="000000" w:themeColor="text1"/>
          <w:sz w:val="28"/>
          <w:szCs w:val="28"/>
        </w:rPr>
        <w:t>Набережночелнинский</w:t>
      </w:r>
      <w:r>
        <w:rPr>
          <w:color w:val="000000" w:themeColor="text1"/>
          <w:sz w:val="28"/>
          <w:szCs w:val="28"/>
        </w:rPr>
        <w:t xml:space="preserve"> городской суд  Республики Татарстан через мирового судью либо путем подачи жалобы в </w:t>
      </w:r>
      <w:r>
        <w:rPr>
          <w:color w:val="000000" w:themeColor="text1"/>
          <w:sz w:val="28"/>
          <w:szCs w:val="28"/>
        </w:rPr>
        <w:t>Набережночелнинский</w:t>
      </w:r>
      <w:r>
        <w:rPr>
          <w:color w:val="000000" w:themeColor="text1"/>
          <w:sz w:val="28"/>
          <w:szCs w:val="28"/>
        </w:rPr>
        <w:t xml:space="preserve">  городской суд.</w:t>
      </w:r>
    </w:p>
    <w:p w:rsidR="00DD34DA" w:rsidP="00DD34DA">
      <w:pPr>
        <w:pStyle w:val="BodyText"/>
        <w:ind w:left="180" w:right="74" w:firstLine="540"/>
        <w:jc w:val="both"/>
        <w:rPr>
          <w:sz w:val="28"/>
          <w:szCs w:val="28"/>
        </w:rPr>
      </w:pPr>
    </w:p>
    <w:p w:rsidR="00DD34DA" w:rsidP="00DD34DA">
      <w:pPr>
        <w:pStyle w:val="BodyText"/>
        <w:ind w:left="180" w:right="74" w:firstLine="540"/>
        <w:jc w:val="both"/>
        <w:rPr>
          <w:sz w:val="28"/>
          <w:szCs w:val="28"/>
        </w:rPr>
      </w:pPr>
    </w:p>
    <w:p w:rsidR="00DD34DA" w:rsidP="00DD34DA">
      <w:pPr>
        <w:ind w:left="180" w:right="389" w:firstLine="776"/>
        <w:jc w:val="both"/>
        <w:rPr>
          <w:sz w:val="28"/>
          <w:szCs w:val="28"/>
        </w:rPr>
      </w:pPr>
      <w:r>
        <w:rPr>
          <w:sz w:val="28"/>
          <w:szCs w:val="28"/>
        </w:rPr>
        <w:t xml:space="preserve">Мировой судья                     </w:t>
      </w:r>
      <w:r w:rsidR="006B572F">
        <w:rPr>
          <w:sz w:val="28"/>
          <w:szCs w:val="28"/>
        </w:rPr>
        <w:t>подпись</w:t>
      </w:r>
      <w:r>
        <w:rPr>
          <w:sz w:val="28"/>
          <w:szCs w:val="28"/>
        </w:rPr>
        <w:t xml:space="preserve">                                </w:t>
      </w:r>
      <w:r>
        <w:rPr>
          <w:sz w:val="28"/>
          <w:szCs w:val="28"/>
        </w:rPr>
        <w:t>Маратканова</w:t>
      </w:r>
      <w:r>
        <w:rPr>
          <w:sz w:val="28"/>
          <w:szCs w:val="28"/>
        </w:rPr>
        <w:t xml:space="preserve"> В.А. </w:t>
      </w:r>
    </w:p>
    <w:p w:rsidR="00DD34DA" w:rsidP="00DD34DA">
      <w:pPr>
        <w:jc w:val="both"/>
        <w:rPr>
          <w:sz w:val="28"/>
          <w:szCs w:val="28"/>
        </w:rPr>
      </w:pPr>
      <w:r>
        <w:rPr>
          <w:sz w:val="28"/>
          <w:szCs w:val="28"/>
        </w:rPr>
        <w:tab/>
        <w:t xml:space="preserve"> </w:t>
      </w:r>
    </w:p>
    <w:p w:rsidR="00DD34DA" w:rsidP="00DD34DA">
      <w:pPr>
        <w:rPr>
          <w:sz w:val="28"/>
          <w:szCs w:val="28"/>
        </w:rPr>
      </w:pPr>
    </w:p>
    <w:p w:rsidR="00DD34DA" w:rsidP="00DD34DA"/>
    <w:p w:rsidR="00DD34DA" w:rsidP="00DD34DA"/>
    <w:p w:rsidR="00DD34DA" w:rsidP="00DD34DA"/>
    <w:p w:rsidR="00DD34DA" w:rsidP="00DD34DA"/>
    <w:p w:rsidR="00DD34DA" w:rsidP="00DD34DA"/>
    <w:p w:rsidR="00DD34DA" w:rsidP="00DD34DA"/>
    <w:p w:rsidR="005C3F1D"/>
    <w:sectPr w:rsidSect="00E550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DA"/>
    <w:rsid w:val="005C3F1D"/>
    <w:rsid w:val="00685B7F"/>
    <w:rsid w:val="006B572F"/>
    <w:rsid w:val="00752729"/>
    <w:rsid w:val="00A53468"/>
    <w:rsid w:val="00B576CC"/>
    <w:rsid w:val="00DD34DA"/>
    <w:rsid w:val="00E550D9"/>
    <w:rsid w:val="00EB1956"/>
    <w:rsid w:val="00FA3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DA"/>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DD34DA"/>
    <w:pPr>
      <w:spacing w:after="120"/>
    </w:pPr>
  </w:style>
  <w:style w:type="character" w:customStyle="1" w:styleId="a">
    <w:name w:val="Основной текст Знак"/>
    <w:basedOn w:val="DefaultParagraphFont"/>
    <w:link w:val="BodyText"/>
    <w:semiHidden/>
    <w:rsid w:val="00DD34DA"/>
    <w:rPr>
      <w:rFonts w:ascii="Times New Roman" w:eastAsia="Times New Roman" w:hAnsi="Times New Roman" w:cs="Times New Roman"/>
      <w:sz w:val="24"/>
      <w:szCs w:val="20"/>
      <w:lang w:eastAsia="ru-RU"/>
    </w:rPr>
  </w:style>
  <w:style w:type="paragraph" w:styleId="BodyTextIndent2">
    <w:name w:val="Body Text Indent 2"/>
    <w:basedOn w:val="Normal"/>
    <w:link w:val="2"/>
    <w:semiHidden/>
    <w:unhideWhenUsed/>
    <w:rsid w:val="00DD34DA"/>
    <w:pPr>
      <w:ind w:firstLine="567"/>
      <w:jc w:val="both"/>
    </w:pPr>
    <w:rPr>
      <w:sz w:val="22"/>
    </w:rPr>
  </w:style>
  <w:style w:type="character" w:customStyle="1" w:styleId="2">
    <w:name w:val="Основной текст с отступом 2 Знак"/>
    <w:basedOn w:val="DefaultParagraphFont"/>
    <w:link w:val="BodyTextIndent2"/>
    <w:semiHidden/>
    <w:rsid w:val="00DD34DA"/>
    <w:rPr>
      <w:rFonts w:ascii="Times New Roman" w:eastAsia="Times New Roman" w:hAnsi="Times New Roman" w:cs="Times New Roman"/>
      <w:szCs w:val="20"/>
      <w:lang w:eastAsia="ru-RU"/>
    </w:rPr>
  </w:style>
  <w:style w:type="paragraph" w:styleId="BalloonText">
    <w:name w:val="Balloon Text"/>
    <w:basedOn w:val="Normal"/>
    <w:link w:val="a0"/>
    <w:uiPriority w:val="99"/>
    <w:semiHidden/>
    <w:unhideWhenUsed/>
    <w:rsid w:val="00B576CC"/>
    <w:rPr>
      <w:rFonts w:ascii="Tahoma" w:hAnsi="Tahoma" w:cs="Tahoma"/>
      <w:sz w:val="16"/>
      <w:szCs w:val="16"/>
    </w:rPr>
  </w:style>
  <w:style w:type="character" w:customStyle="1" w:styleId="a0">
    <w:name w:val="Текст выноски Знак"/>
    <w:basedOn w:val="DefaultParagraphFont"/>
    <w:link w:val="BalloonText"/>
    <w:uiPriority w:val="99"/>
    <w:semiHidden/>
    <w:rsid w:val="00B576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