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83" w:rsidP="00231C83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ДЕЛО № 5- 21/9/2022</w:t>
      </w:r>
    </w:p>
    <w:p w:rsidR="00231C83" w:rsidP="00231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0065-01-2021-002806-18  </w:t>
      </w:r>
    </w:p>
    <w:p w:rsidR="00231C83" w:rsidP="00231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января 2022 года                                                         город Набережные Челны </w:t>
      </w:r>
    </w:p>
    <w:p w:rsidR="00231C83" w:rsidP="00231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Республика Татарстан</w:t>
      </w:r>
    </w:p>
    <w:p w:rsidR="00231C83" w:rsidP="00231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Хусаинова </w:t>
      </w:r>
      <w:r w:rsidR="009D7BCA">
        <w:rPr>
          <w:sz w:val="28"/>
          <w:szCs w:val="28"/>
        </w:rPr>
        <w:t>И.Ш.</w:t>
      </w:r>
      <w:r>
        <w:rPr>
          <w:sz w:val="28"/>
          <w:szCs w:val="28"/>
        </w:rPr>
        <w:t xml:space="preserve">, </w:t>
      </w:r>
      <w:r w:rsidR="009D7BC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231C83" w:rsidP="00231C83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 по статье 2.1 Кодекса Республики Татарстан об административных правонарушениях,</w:t>
      </w:r>
    </w:p>
    <w:p w:rsidR="00231C83" w:rsidP="00231C83">
      <w:pPr>
        <w:jc w:val="both"/>
        <w:rPr>
          <w:sz w:val="28"/>
          <w:szCs w:val="28"/>
        </w:rPr>
      </w:pPr>
    </w:p>
    <w:p w:rsidR="00231C83" w:rsidP="00231C8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31C83" w:rsidP="00231C83">
      <w:pPr>
        <w:jc w:val="both"/>
        <w:rPr>
          <w:sz w:val="28"/>
          <w:szCs w:val="28"/>
        </w:rPr>
      </w:pPr>
    </w:p>
    <w:p w:rsidR="00231C83" w:rsidP="00231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 декабря 2021 года, в 12 часу, ООО «</w:t>
      </w:r>
      <w:r w:rsidR="009D7BCA">
        <w:rPr>
          <w:sz w:val="28"/>
          <w:szCs w:val="28"/>
        </w:rPr>
        <w:t>ххх</w:t>
      </w:r>
      <w:r>
        <w:rPr>
          <w:sz w:val="28"/>
          <w:szCs w:val="28"/>
        </w:rPr>
        <w:t xml:space="preserve">» в доме </w:t>
      </w:r>
      <w:r w:rsidR="005245BA">
        <w:rPr>
          <w:sz w:val="28"/>
          <w:szCs w:val="28"/>
        </w:rPr>
        <w:t xml:space="preserve">19 по улице Железнодорожников </w:t>
      </w:r>
      <w:r>
        <w:rPr>
          <w:sz w:val="28"/>
          <w:szCs w:val="28"/>
        </w:rPr>
        <w:t xml:space="preserve">города Набережные Челны Республики Татарстан, </w:t>
      </w:r>
      <w:r>
        <w:rPr>
          <w:sz w:val="28"/>
          <w:szCs w:val="28"/>
        </w:rPr>
        <w:t>разместил</w:t>
      </w:r>
      <w:r>
        <w:rPr>
          <w:sz w:val="28"/>
          <w:szCs w:val="28"/>
        </w:rPr>
        <w:t xml:space="preserve"> наружную информацию с названием предприятия только на русском языке, нарушив требования о соблюдении законодательства Республики Татарстан о языках, повлекшее нарушение прав и свобод граждан по языковому признаку.</w:t>
      </w:r>
    </w:p>
    <w:p w:rsidR="005245BA" w:rsidP="00231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</w:t>
      </w:r>
      <w:r>
        <w:rPr>
          <w:sz w:val="28"/>
          <w:szCs w:val="28"/>
        </w:rPr>
        <w:t xml:space="preserve"> Хусаинов И.Ш. не явился, извещен надлежаще путем СМС-оповещения, на получение которого им было дано письменное согласие.</w:t>
      </w:r>
    </w:p>
    <w:p w:rsidR="00231C83" w:rsidP="00231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2 статьи 25.1 Кодекса Российской Федерации об административных правонарушениях разбирательство по делу возможно в его отсутствие.</w:t>
      </w:r>
      <w:r>
        <w:rPr>
          <w:sz w:val="28"/>
          <w:szCs w:val="28"/>
        </w:rPr>
        <w:t xml:space="preserve">   </w:t>
      </w:r>
    </w:p>
    <w:p w:rsidR="00231C83" w:rsidP="00231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правонарушении - л.д.2, из копии свидетельства о постановке на учет видно, что ООО «</w:t>
      </w:r>
      <w:r w:rsidR="009D7BCA">
        <w:rPr>
          <w:sz w:val="28"/>
          <w:szCs w:val="28"/>
        </w:rPr>
        <w:t>ххх</w:t>
      </w:r>
      <w:r w:rsidR="005245B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поставлен на учет с </w:t>
      </w:r>
      <w:r w:rsidR="005245BA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5245BA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5245BA">
        <w:rPr>
          <w:sz w:val="28"/>
          <w:szCs w:val="28"/>
        </w:rPr>
        <w:t>8</w:t>
      </w:r>
      <w:r>
        <w:rPr>
          <w:sz w:val="28"/>
          <w:szCs w:val="28"/>
        </w:rPr>
        <w:t xml:space="preserve"> с присвоением ОГРН 11</w:t>
      </w:r>
      <w:r w:rsidR="005245BA">
        <w:rPr>
          <w:sz w:val="28"/>
          <w:szCs w:val="28"/>
        </w:rPr>
        <w:t xml:space="preserve">81690007773 </w:t>
      </w:r>
      <w:r>
        <w:rPr>
          <w:sz w:val="28"/>
          <w:szCs w:val="28"/>
        </w:rPr>
        <w:t>- л.д.</w:t>
      </w:r>
      <w:r w:rsidR="005245BA">
        <w:rPr>
          <w:sz w:val="28"/>
          <w:szCs w:val="28"/>
        </w:rPr>
        <w:t>6</w:t>
      </w:r>
      <w:r>
        <w:rPr>
          <w:sz w:val="28"/>
          <w:szCs w:val="28"/>
        </w:rPr>
        <w:t>, из договора аренды от 01.1</w:t>
      </w:r>
      <w:r w:rsidR="005245BA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5245BA">
        <w:rPr>
          <w:sz w:val="28"/>
          <w:szCs w:val="28"/>
        </w:rPr>
        <w:t>21</w:t>
      </w:r>
      <w:r>
        <w:rPr>
          <w:sz w:val="28"/>
          <w:szCs w:val="28"/>
        </w:rPr>
        <w:t xml:space="preserve"> видно, что занимаемое помещение находится в аренде у ООО «</w:t>
      </w:r>
      <w:r w:rsidR="009D7BCA">
        <w:rPr>
          <w:sz w:val="28"/>
          <w:szCs w:val="28"/>
        </w:rPr>
        <w:t>ххх</w:t>
      </w:r>
      <w:r w:rsidR="005245BA">
        <w:rPr>
          <w:sz w:val="28"/>
          <w:szCs w:val="28"/>
        </w:rPr>
        <w:t>»</w:t>
      </w:r>
      <w:r>
        <w:rPr>
          <w:sz w:val="28"/>
          <w:szCs w:val="28"/>
        </w:rPr>
        <w:t xml:space="preserve"> по адресу: </w:t>
      </w:r>
      <w:r w:rsidR="009D7BCA">
        <w:rPr>
          <w:sz w:val="28"/>
          <w:szCs w:val="28"/>
        </w:rPr>
        <w:t>ххх</w:t>
      </w:r>
      <w:r w:rsidR="009D7BCA">
        <w:rPr>
          <w:sz w:val="28"/>
          <w:szCs w:val="28"/>
        </w:rPr>
        <w:t xml:space="preserve"> </w:t>
      </w:r>
      <w:r>
        <w:rPr>
          <w:sz w:val="28"/>
          <w:szCs w:val="28"/>
        </w:rPr>
        <w:t>л.д.</w:t>
      </w:r>
      <w:r w:rsidR="005245BA">
        <w:rPr>
          <w:sz w:val="28"/>
          <w:szCs w:val="28"/>
        </w:rPr>
        <w:t>11-3</w:t>
      </w:r>
      <w:r>
        <w:rPr>
          <w:sz w:val="28"/>
          <w:szCs w:val="28"/>
        </w:rPr>
        <w:t>, из вывески с названием предприятия видно</w:t>
      </w:r>
      <w:r>
        <w:rPr>
          <w:sz w:val="28"/>
          <w:szCs w:val="28"/>
        </w:rPr>
        <w:t>, что надпись на ней имеется только на русском языке – л.д.1</w:t>
      </w:r>
      <w:r w:rsidR="005245BA">
        <w:rPr>
          <w:sz w:val="28"/>
          <w:szCs w:val="28"/>
        </w:rPr>
        <w:t>5-18</w:t>
      </w:r>
      <w:r>
        <w:rPr>
          <w:sz w:val="28"/>
          <w:szCs w:val="28"/>
        </w:rPr>
        <w:t xml:space="preserve">.  </w:t>
      </w:r>
    </w:p>
    <w:p w:rsidR="00231C83" w:rsidP="00231C83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Согласно статье 3 Закона Республики Татарстан  "О государственных языках Республики Татарстан и других языках в Республике Татарстан" государственными языками в Республике Татарстан являются равноправные татарский и русский языки.</w:t>
      </w:r>
    </w:p>
    <w:p w:rsidR="00231C83" w:rsidP="00231C83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Статьей 20 Закона Республики Татарстан "О государственных языках Республики Татарстан и других языках в Республике Татарстан" в государственной сфере обслуживания и в коммерческой деятельности используются государственные языки Республики Татарстан и иные языки населения, проживающего на соответствующей территории, в объемах, необходимых для профессиональной деятельности.</w:t>
      </w:r>
    </w:p>
    <w:p w:rsidR="00231C83" w:rsidP="00231C83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Тексты объявлений, афиш, другой наглядной информации оформляются на государственных языках Республики Татарстан. Ярлыки, инструкции, этикетки на выпускаемую продукцию оформляются на русском языке, а также, по усмотрению производителя, на татарском языке и (или) НАРОДНЫХ языках народов Российской Федерации.</w:t>
      </w:r>
    </w:p>
    <w:p w:rsidR="00231C83" w:rsidP="00231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5245BA">
        <w:rPr>
          <w:sz w:val="28"/>
          <w:szCs w:val="28"/>
        </w:rPr>
        <w:t xml:space="preserve">Хусаинов И.Ш. </w:t>
      </w:r>
      <w:r>
        <w:rPr>
          <w:sz w:val="28"/>
          <w:szCs w:val="28"/>
        </w:rPr>
        <w:t xml:space="preserve">совершил правонарушение, предусмотренное статьей 2.1 Кодекса Республики Татарстан об административных правонарушениях: несоблюдение требований законодательства Республики Татарстан о языках при оформлении и размещении иных указателей и обозначений, другой визуальной информации, повлекшее нарушение прав и свобод граждан по языковому признаку. </w:t>
      </w:r>
    </w:p>
    <w:p w:rsidR="00231C83" w:rsidP="00231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231C83" w:rsidP="00231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правонарушения, личность виновного.  </w:t>
      </w:r>
    </w:p>
    <w:p w:rsidR="00231C83" w:rsidP="00231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мягчающи</w:t>
      </w:r>
      <w:r>
        <w:rPr>
          <w:sz w:val="28"/>
          <w:szCs w:val="28"/>
        </w:rPr>
        <w:t xml:space="preserve">х и отягчающих </w:t>
      </w:r>
      <w:r>
        <w:rPr>
          <w:sz w:val="28"/>
          <w:szCs w:val="28"/>
        </w:rPr>
        <w:t>его наказание обстоятельств суд</w:t>
      </w:r>
      <w:r>
        <w:rPr>
          <w:sz w:val="28"/>
          <w:szCs w:val="28"/>
        </w:rPr>
        <w:t>ом не установлено</w:t>
      </w:r>
      <w:r>
        <w:rPr>
          <w:sz w:val="28"/>
          <w:szCs w:val="28"/>
        </w:rPr>
        <w:t xml:space="preserve">.    </w:t>
      </w:r>
    </w:p>
    <w:p w:rsidR="00231C83" w:rsidP="00231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статьёй 2.1 Кодекса Республики Татарстан об административных правонарушениях, 29.9, 29.10 Кодекса Российской Федерации об административных правонарушениях, </w:t>
      </w:r>
    </w:p>
    <w:p w:rsidR="00231C83" w:rsidP="00231C83">
      <w:pPr>
        <w:jc w:val="both"/>
        <w:rPr>
          <w:sz w:val="28"/>
          <w:szCs w:val="28"/>
        </w:rPr>
      </w:pPr>
    </w:p>
    <w:p w:rsidR="00231C83" w:rsidP="00231C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31C83" w:rsidP="00231C83">
      <w:pPr>
        <w:jc w:val="both"/>
        <w:rPr>
          <w:sz w:val="28"/>
          <w:szCs w:val="28"/>
        </w:rPr>
      </w:pPr>
    </w:p>
    <w:p w:rsidR="00231C83" w:rsidP="00231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5245BA">
        <w:rPr>
          <w:sz w:val="28"/>
          <w:szCs w:val="28"/>
        </w:rPr>
        <w:t xml:space="preserve">Хусаинова </w:t>
      </w:r>
      <w:r w:rsidR="009D7BCA">
        <w:rPr>
          <w:sz w:val="28"/>
          <w:szCs w:val="28"/>
        </w:rPr>
        <w:t>И.Ш.</w:t>
      </w:r>
      <w:r w:rsidR="005245BA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статьей 2.1 Кодекса Республики Татарстан об административных правонарушениях.</w:t>
      </w:r>
    </w:p>
    <w:p w:rsidR="00231C83" w:rsidP="00231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</w:t>
      </w:r>
      <w:r w:rsidR="005245BA">
        <w:rPr>
          <w:sz w:val="28"/>
          <w:szCs w:val="28"/>
        </w:rPr>
        <w:t xml:space="preserve">Хусаинова </w:t>
      </w:r>
      <w:r w:rsidR="009D7BCA">
        <w:rPr>
          <w:sz w:val="28"/>
          <w:szCs w:val="28"/>
        </w:rPr>
        <w:t>И.Ш.</w:t>
      </w:r>
      <w:r w:rsidR="005245BA">
        <w:rPr>
          <w:sz w:val="28"/>
          <w:szCs w:val="28"/>
        </w:rPr>
        <w:t xml:space="preserve"> </w:t>
      </w:r>
      <w:r>
        <w:rPr>
          <w:sz w:val="28"/>
          <w:szCs w:val="28"/>
        </w:rPr>
        <w:t>о недопустимости несоблюдения требований законодательства Республики Татарстан о языках при оформлении и размещении указателей и другой визуальной информации.</w:t>
      </w:r>
    </w:p>
    <w:p w:rsidR="00231C83" w:rsidP="00231C8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bCs/>
          <w:sz w:val="28"/>
          <w:szCs w:val="28"/>
        </w:rPr>
        <w:t xml:space="preserve">ановление может быть обжаловано в </w:t>
      </w:r>
      <w:r>
        <w:rPr>
          <w:bCs/>
          <w:sz w:val="28"/>
          <w:szCs w:val="28"/>
        </w:rPr>
        <w:t>Набережночелнинский</w:t>
      </w:r>
      <w:r>
        <w:rPr>
          <w:bCs/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5245BA">
        <w:rPr>
          <w:bCs/>
          <w:sz w:val="28"/>
          <w:szCs w:val="28"/>
        </w:rPr>
        <w:t>Хусаинову И.Ш.</w:t>
      </w:r>
    </w:p>
    <w:p w:rsidR="00231C83" w:rsidP="00231C83">
      <w:pPr>
        <w:ind w:firstLine="708"/>
        <w:jc w:val="both"/>
        <w:rPr>
          <w:bCs/>
          <w:sz w:val="28"/>
          <w:szCs w:val="28"/>
        </w:rPr>
      </w:pPr>
    </w:p>
    <w:p w:rsidR="00231C83" w:rsidP="00231C83">
      <w:pPr>
        <w:ind w:firstLine="708"/>
        <w:jc w:val="both"/>
        <w:rPr>
          <w:bCs/>
          <w:sz w:val="28"/>
          <w:szCs w:val="28"/>
        </w:rPr>
      </w:pPr>
    </w:p>
    <w:p w:rsidR="00231C83" w:rsidP="00231C83">
      <w:pPr>
        <w:ind w:firstLine="708"/>
        <w:jc w:val="both"/>
        <w:rPr>
          <w:bCs/>
          <w:sz w:val="28"/>
          <w:szCs w:val="28"/>
        </w:rPr>
      </w:pPr>
    </w:p>
    <w:p w:rsidR="00231C83" w:rsidP="00231C8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  </w:t>
      </w:r>
      <w:r w:rsidR="005245BA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                              </w:t>
      </w:r>
      <w:r>
        <w:rPr>
          <w:bCs/>
          <w:sz w:val="28"/>
          <w:szCs w:val="28"/>
        </w:rPr>
        <w:t>Маратканова</w:t>
      </w:r>
      <w:r>
        <w:rPr>
          <w:bCs/>
          <w:sz w:val="28"/>
          <w:szCs w:val="28"/>
        </w:rPr>
        <w:t xml:space="preserve"> В.А.         </w:t>
      </w:r>
    </w:p>
    <w:sectPr w:rsidSect="00E55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83"/>
    <w:rsid w:val="00231C83"/>
    <w:rsid w:val="005245BA"/>
    <w:rsid w:val="005C3F1D"/>
    <w:rsid w:val="00685B7F"/>
    <w:rsid w:val="00752729"/>
    <w:rsid w:val="009D7BCA"/>
    <w:rsid w:val="00A53468"/>
    <w:rsid w:val="00E550D9"/>
    <w:rsid w:val="00EB1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245B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4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