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EB9" w:rsidP="00983EB9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983EB9" w:rsidP="00983E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5-16/9/2022</w:t>
      </w:r>
    </w:p>
    <w:p w:rsidR="00983EB9" w:rsidP="00983E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0065-01-2021-002800-36    </w:t>
      </w:r>
    </w:p>
    <w:p w:rsidR="00983EB9" w:rsidP="00983EB9">
      <w:pPr>
        <w:jc w:val="both"/>
        <w:rPr>
          <w:sz w:val="28"/>
          <w:szCs w:val="28"/>
        </w:rPr>
      </w:pPr>
      <w:r>
        <w:rPr>
          <w:sz w:val="28"/>
          <w:szCs w:val="28"/>
        </w:rPr>
        <w:t>19 января 2022 года                                                город Набережные Челны</w:t>
      </w:r>
    </w:p>
    <w:p w:rsidR="00983EB9" w:rsidP="00983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A00C7B">
        <w:rPr>
          <w:sz w:val="28"/>
          <w:szCs w:val="28"/>
        </w:rPr>
        <w:t>Биккузиной</w:t>
      </w:r>
      <w:r w:rsidR="00A00C7B">
        <w:rPr>
          <w:sz w:val="28"/>
          <w:szCs w:val="28"/>
        </w:rPr>
        <w:t xml:space="preserve"> </w:t>
      </w:r>
      <w:r w:rsidR="00922F96">
        <w:rPr>
          <w:sz w:val="28"/>
          <w:szCs w:val="28"/>
        </w:rPr>
        <w:t>О.В.</w:t>
      </w:r>
      <w:r w:rsidR="00A00C7B">
        <w:rPr>
          <w:sz w:val="28"/>
          <w:szCs w:val="28"/>
        </w:rPr>
        <w:t xml:space="preserve">, </w:t>
      </w:r>
      <w:r w:rsidR="00922F9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83EB9" w:rsidP="00983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983EB9" w:rsidP="00983EB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83EB9" w:rsidP="00983EB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83EB9" w:rsidP="00983EB9">
      <w:pPr>
        <w:ind w:left="1080"/>
        <w:jc w:val="center"/>
        <w:rPr>
          <w:sz w:val="28"/>
          <w:szCs w:val="28"/>
        </w:rPr>
      </w:pPr>
    </w:p>
    <w:p w:rsidR="00983EB9" w:rsidP="00983EB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922F96">
        <w:rPr>
          <w:sz w:val="28"/>
          <w:szCs w:val="28"/>
        </w:rPr>
        <w:t>ххх</w:t>
      </w:r>
      <w:r>
        <w:rPr>
          <w:sz w:val="28"/>
          <w:szCs w:val="28"/>
        </w:rPr>
        <w:t>» представило в ИФНС РФ по городу Набережные Челны Республики Татарстан 2</w:t>
      </w:r>
      <w:r w:rsidR="00A00C7B">
        <w:rPr>
          <w:sz w:val="28"/>
          <w:szCs w:val="28"/>
        </w:rPr>
        <w:t xml:space="preserve">8 марта </w:t>
      </w:r>
      <w:r>
        <w:rPr>
          <w:sz w:val="28"/>
          <w:szCs w:val="28"/>
        </w:rPr>
        <w:t xml:space="preserve">2021 года налоговую декларацию по налогу на добавленную стоимость за 4 квартал 2020 года, при установленном сроке - не позднее 25 января 2021 года. </w:t>
      </w:r>
    </w:p>
    <w:p w:rsidR="00983EB9" w:rsidP="00983EB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 w:rsidR="00A00C7B">
        <w:rPr>
          <w:sz w:val="28"/>
          <w:szCs w:val="28"/>
        </w:rPr>
        <w:t>Биккузина</w:t>
      </w:r>
      <w:r w:rsidR="00A00C7B">
        <w:rPr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983EB9" w:rsidP="00983EB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983EB9" w:rsidP="00983EB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</w:t>
      </w:r>
      <w:r w:rsidR="00A00C7B">
        <w:rPr>
          <w:sz w:val="28"/>
          <w:szCs w:val="28"/>
        </w:rPr>
        <w:t>7475</w:t>
      </w:r>
      <w:r>
        <w:rPr>
          <w:sz w:val="28"/>
          <w:szCs w:val="28"/>
        </w:rPr>
        <w:t xml:space="preserve"> от 0</w:t>
      </w:r>
      <w:r w:rsidR="00A00C7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A00C7B">
        <w:rPr>
          <w:sz w:val="28"/>
          <w:szCs w:val="28"/>
        </w:rPr>
        <w:t>8</w:t>
      </w:r>
      <w:r>
        <w:rPr>
          <w:sz w:val="28"/>
          <w:szCs w:val="28"/>
        </w:rPr>
        <w:t>.2021 года, из которого видно, что за данное налоговое правонарушение само ООО «</w:t>
      </w:r>
      <w:r w:rsidR="00922F96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</w:t>
      </w:r>
      <w:r w:rsidR="00A00C7B">
        <w:rPr>
          <w:sz w:val="28"/>
          <w:szCs w:val="28"/>
        </w:rPr>
        <w:t>10</w:t>
      </w:r>
      <w:r>
        <w:rPr>
          <w:sz w:val="28"/>
          <w:szCs w:val="28"/>
        </w:rPr>
        <w:t xml:space="preserve">00 рублей - л.д.3-5, из Выписки из Единого государственного реестра юридических лиц видно, что директором этого предприятия является </w:t>
      </w:r>
      <w:r w:rsidR="00A00C7B">
        <w:rPr>
          <w:sz w:val="28"/>
          <w:szCs w:val="28"/>
        </w:rPr>
        <w:t>Биккузина</w:t>
      </w:r>
      <w:r w:rsidR="00A00C7B">
        <w:rPr>
          <w:sz w:val="28"/>
          <w:szCs w:val="28"/>
        </w:rPr>
        <w:t xml:space="preserve"> О.В. -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</w:t>
      </w:r>
      <w:r w:rsidR="00A00C7B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A00C7B">
        <w:rPr>
          <w:sz w:val="28"/>
          <w:szCs w:val="28"/>
        </w:rPr>
        <w:t>2</w:t>
      </w:r>
      <w:r>
        <w:rPr>
          <w:sz w:val="28"/>
          <w:szCs w:val="28"/>
        </w:rPr>
        <w:t xml:space="preserve">, сведениями о предоставлении налоговой декларации </w:t>
      </w:r>
      <w:r w:rsidR="00A00C7B">
        <w:rPr>
          <w:sz w:val="28"/>
          <w:szCs w:val="28"/>
        </w:rPr>
        <w:t xml:space="preserve">28 марта </w:t>
      </w:r>
      <w:r>
        <w:rPr>
          <w:sz w:val="28"/>
          <w:szCs w:val="28"/>
        </w:rPr>
        <w:t xml:space="preserve">2021 года – л.д.6. 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A00C7B">
        <w:rPr>
          <w:sz w:val="28"/>
          <w:szCs w:val="28"/>
        </w:rPr>
        <w:t>Биккузина</w:t>
      </w:r>
      <w:r w:rsidR="00A00C7B">
        <w:rPr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4 квартал 2020 года – 25 января 2021 года, фактически налоговая декларация представлена 2</w:t>
      </w:r>
      <w:r w:rsidR="00A00C7B">
        <w:rPr>
          <w:sz w:val="28"/>
          <w:szCs w:val="28"/>
        </w:rPr>
        <w:t xml:space="preserve">8 марта </w:t>
      </w:r>
      <w:r>
        <w:rPr>
          <w:sz w:val="28"/>
          <w:szCs w:val="28"/>
        </w:rPr>
        <w:t>2021 года.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Биккузина</w:t>
      </w:r>
      <w:r>
        <w:rPr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="00A00C7B">
        <w:rPr>
          <w:sz w:val="28"/>
          <w:szCs w:val="28"/>
        </w:rPr>
        <w:t xml:space="preserve">наказание </w:t>
      </w:r>
      <w:r w:rsidR="00A00C7B">
        <w:rPr>
          <w:sz w:val="28"/>
          <w:szCs w:val="28"/>
        </w:rPr>
        <w:t>Биккузиной</w:t>
      </w:r>
      <w:r w:rsidR="00A00C7B">
        <w:rPr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обстоятельств судом не установлено.   </w:t>
      </w:r>
    </w:p>
    <w:p w:rsidR="00A00C7B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его наказание обстоятельством суд признает повторное совершение ею однородных правонарушений в области нарушения сроков предоставления налоговых деклараций в налоговый орган.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A00C7B" w:rsidP="00983EB9">
      <w:pPr>
        <w:ind w:firstLine="708"/>
        <w:jc w:val="both"/>
        <w:rPr>
          <w:sz w:val="28"/>
          <w:szCs w:val="28"/>
        </w:rPr>
      </w:pPr>
    </w:p>
    <w:p w:rsidR="00983EB9" w:rsidP="00983E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00C7B" w:rsidP="00983EB9">
      <w:pPr>
        <w:jc w:val="center"/>
        <w:rPr>
          <w:sz w:val="28"/>
          <w:szCs w:val="28"/>
        </w:rPr>
      </w:pP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00C7B">
        <w:rPr>
          <w:sz w:val="28"/>
          <w:szCs w:val="28"/>
        </w:rPr>
        <w:t>Биккузину</w:t>
      </w:r>
      <w:r w:rsidR="00A00C7B">
        <w:rPr>
          <w:sz w:val="28"/>
          <w:szCs w:val="28"/>
        </w:rPr>
        <w:t xml:space="preserve"> </w:t>
      </w:r>
      <w:r w:rsidR="00922F96">
        <w:rPr>
          <w:sz w:val="28"/>
          <w:szCs w:val="28"/>
        </w:rPr>
        <w:t>О.В.</w:t>
      </w:r>
      <w:r w:rsidR="00A00C7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A00C7B">
        <w:rPr>
          <w:sz w:val="28"/>
          <w:szCs w:val="28"/>
        </w:rPr>
        <w:t>Биккузину</w:t>
      </w:r>
      <w:r w:rsidR="00A00C7B">
        <w:rPr>
          <w:sz w:val="28"/>
          <w:szCs w:val="28"/>
        </w:rPr>
        <w:t xml:space="preserve"> </w:t>
      </w:r>
      <w:r w:rsidR="00922F96">
        <w:rPr>
          <w:sz w:val="28"/>
          <w:szCs w:val="28"/>
        </w:rPr>
        <w:t>О.В.</w:t>
      </w:r>
      <w:r w:rsidR="00A00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A00C7B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A00C7B">
        <w:rPr>
          <w:sz w:val="28"/>
          <w:szCs w:val="28"/>
        </w:rPr>
        <w:t>пять</w:t>
      </w:r>
      <w:r>
        <w:rPr>
          <w:sz w:val="28"/>
          <w:szCs w:val="28"/>
        </w:rPr>
        <w:t>сот) рублей в доход государства.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03186909000000000264</w:t>
      </w:r>
      <w:r w:rsidR="00A00C7B">
        <w:rPr>
          <w:sz w:val="28"/>
          <w:szCs w:val="28"/>
        </w:rPr>
        <w:t>61531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A00C7B">
        <w:rPr>
          <w:sz w:val="28"/>
          <w:szCs w:val="28"/>
        </w:rPr>
        <w:t>№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983EB9" w:rsidP="0098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A00C7B">
        <w:rPr>
          <w:sz w:val="28"/>
          <w:szCs w:val="28"/>
        </w:rPr>
        <w:t>Биккузиной</w:t>
      </w:r>
      <w:r w:rsidR="00A00C7B">
        <w:rPr>
          <w:sz w:val="28"/>
          <w:szCs w:val="28"/>
        </w:rPr>
        <w:t xml:space="preserve"> О.В. к</w:t>
      </w:r>
      <w:r>
        <w:rPr>
          <w:sz w:val="28"/>
          <w:szCs w:val="28"/>
        </w:rPr>
        <w:t xml:space="preserve">опии этого постановления. </w:t>
      </w:r>
    </w:p>
    <w:p w:rsidR="00983EB9" w:rsidP="00983EB9">
      <w:pPr>
        <w:ind w:firstLine="708"/>
        <w:jc w:val="both"/>
        <w:rPr>
          <w:sz w:val="28"/>
          <w:szCs w:val="28"/>
        </w:rPr>
      </w:pPr>
    </w:p>
    <w:p w:rsidR="00A00C7B" w:rsidP="00983EB9">
      <w:pPr>
        <w:ind w:firstLine="708"/>
        <w:jc w:val="both"/>
        <w:rPr>
          <w:sz w:val="28"/>
          <w:szCs w:val="28"/>
        </w:rPr>
      </w:pPr>
    </w:p>
    <w:p w:rsidR="005C3F1D" w:rsidP="00922F96">
      <w:pPr>
        <w:jc w:val="both"/>
      </w:pPr>
      <w:r>
        <w:rPr>
          <w:sz w:val="28"/>
          <w:szCs w:val="28"/>
        </w:rPr>
        <w:t xml:space="preserve">Мировой судья                              </w:t>
      </w:r>
      <w:r w:rsidR="008C15B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B9"/>
    <w:rsid w:val="005C3F1D"/>
    <w:rsid w:val="00685B7F"/>
    <w:rsid w:val="00752729"/>
    <w:rsid w:val="008C15B8"/>
    <w:rsid w:val="00922F96"/>
    <w:rsid w:val="00983EB9"/>
    <w:rsid w:val="00A00C7B"/>
    <w:rsid w:val="00A53468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