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FCB" w:rsidRPr="008C28DF" w:rsidP="00B474EE">
      <w:pPr>
        <w:jc w:val="right"/>
        <w:rPr>
          <w:sz w:val="27"/>
          <w:szCs w:val="27"/>
        </w:rPr>
      </w:pPr>
      <w:r w:rsidRPr="008C28DF">
        <w:rPr>
          <w:sz w:val="27"/>
          <w:szCs w:val="27"/>
        </w:rPr>
        <w:t>Дело № 5-</w:t>
      </w:r>
      <w:r w:rsidRPr="008C28DF" w:rsidR="008C28DF">
        <w:rPr>
          <w:sz w:val="27"/>
          <w:szCs w:val="27"/>
        </w:rPr>
        <w:t>367</w:t>
      </w:r>
      <w:r w:rsidRPr="008C28DF" w:rsidR="00014662">
        <w:rPr>
          <w:sz w:val="27"/>
          <w:szCs w:val="27"/>
        </w:rPr>
        <w:t>/</w:t>
      </w:r>
      <w:r w:rsidRPr="008C28DF" w:rsidR="00014662">
        <w:rPr>
          <w:sz w:val="27"/>
          <w:szCs w:val="27"/>
          <w:lang w:val="en-US"/>
        </w:rPr>
        <w:t>6</w:t>
      </w:r>
      <w:r w:rsidRPr="008C28DF">
        <w:rPr>
          <w:sz w:val="27"/>
          <w:szCs w:val="27"/>
        </w:rPr>
        <w:t>/20</w:t>
      </w:r>
      <w:r w:rsidRPr="008C28DF" w:rsidR="00FF32AF">
        <w:rPr>
          <w:sz w:val="27"/>
          <w:szCs w:val="27"/>
        </w:rPr>
        <w:t>2</w:t>
      </w:r>
      <w:r w:rsidRPr="008C28DF" w:rsidR="008C28DF">
        <w:rPr>
          <w:sz w:val="27"/>
          <w:szCs w:val="27"/>
        </w:rPr>
        <w:t>2</w:t>
      </w:r>
    </w:p>
    <w:p w:rsidR="00FF32AF" w:rsidRPr="008C28DF" w:rsidP="00B474EE">
      <w:pPr>
        <w:jc w:val="right"/>
        <w:rPr>
          <w:sz w:val="27"/>
          <w:szCs w:val="27"/>
        </w:rPr>
      </w:pPr>
      <w:r w:rsidRPr="008C28DF">
        <w:rPr>
          <w:sz w:val="27"/>
          <w:szCs w:val="27"/>
        </w:rPr>
        <w:t>УИД: 16MS0062-01-202</w:t>
      </w:r>
      <w:r w:rsidRPr="008C28DF" w:rsidR="008C28DF">
        <w:rPr>
          <w:sz w:val="27"/>
          <w:szCs w:val="27"/>
        </w:rPr>
        <w:t>2</w:t>
      </w:r>
      <w:r w:rsidRPr="008C28DF">
        <w:rPr>
          <w:sz w:val="27"/>
          <w:szCs w:val="27"/>
        </w:rPr>
        <w:t>-</w:t>
      </w:r>
      <w:r w:rsidRPr="008C28DF" w:rsidR="00F260A5">
        <w:rPr>
          <w:sz w:val="27"/>
          <w:szCs w:val="27"/>
        </w:rPr>
        <w:t>001</w:t>
      </w:r>
      <w:r w:rsidRPr="008C28DF" w:rsidR="008C28DF">
        <w:rPr>
          <w:sz w:val="27"/>
          <w:szCs w:val="27"/>
        </w:rPr>
        <w:t>594</w:t>
      </w:r>
      <w:r w:rsidRPr="008C28DF" w:rsidR="00F260A5">
        <w:rPr>
          <w:sz w:val="27"/>
          <w:szCs w:val="27"/>
        </w:rPr>
        <w:t>-</w:t>
      </w:r>
      <w:r w:rsidRPr="008C28DF" w:rsidR="008C28DF">
        <w:rPr>
          <w:sz w:val="27"/>
          <w:szCs w:val="27"/>
        </w:rPr>
        <w:t>46</w:t>
      </w:r>
    </w:p>
    <w:p w:rsidR="00173FCB" w:rsidRPr="008C28DF" w:rsidP="00680C4C">
      <w:pPr>
        <w:pStyle w:val="Heading1"/>
        <w:ind w:left="2832" w:firstLine="708"/>
        <w:jc w:val="both"/>
        <w:rPr>
          <w:b w:val="0"/>
          <w:sz w:val="27"/>
          <w:szCs w:val="27"/>
          <w:lang w:val="ru-RU"/>
        </w:rPr>
      </w:pPr>
    </w:p>
    <w:p w:rsidR="00173FCB" w:rsidRPr="008C28DF" w:rsidP="00680C4C">
      <w:pPr>
        <w:pStyle w:val="Title"/>
        <w:rPr>
          <w:sz w:val="27"/>
          <w:szCs w:val="27"/>
        </w:rPr>
      </w:pPr>
      <w:r w:rsidRPr="008C28DF">
        <w:rPr>
          <w:sz w:val="27"/>
          <w:szCs w:val="27"/>
        </w:rPr>
        <w:t>П</w:t>
      </w:r>
      <w:r w:rsidRPr="008C28DF">
        <w:rPr>
          <w:sz w:val="27"/>
          <w:szCs w:val="27"/>
        </w:rPr>
        <w:t xml:space="preserve"> О С Т А Н О В Л Е Н И Е</w:t>
      </w:r>
    </w:p>
    <w:p w:rsidR="00FF32AF" w:rsidRPr="008C28DF" w:rsidP="00680C4C">
      <w:pPr>
        <w:pStyle w:val="Title"/>
        <w:rPr>
          <w:sz w:val="27"/>
          <w:szCs w:val="27"/>
        </w:rPr>
      </w:pPr>
      <w:r w:rsidRPr="008C28DF">
        <w:rPr>
          <w:sz w:val="27"/>
          <w:szCs w:val="27"/>
        </w:rPr>
        <w:t>о назначении административного наказания</w:t>
      </w:r>
    </w:p>
    <w:p w:rsidR="00173FCB" w:rsidRPr="008C28DF" w:rsidP="00680C4C">
      <w:pPr>
        <w:jc w:val="both"/>
        <w:rPr>
          <w:sz w:val="27"/>
          <w:szCs w:val="27"/>
        </w:rPr>
      </w:pPr>
    </w:p>
    <w:p w:rsidR="00FF32AF" w:rsidRPr="008C28DF" w:rsidP="00FF32AF">
      <w:pPr>
        <w:jc w:val="both"/>
        <w:rPr>
          <w:sz w:val="27"/>
          <w:szCs w:val="27"/>
        </w:rPr>
      </w:pPr>
      <w:r w:rsidRPr="008C28DF">
        <w:rPr>
          <w:sz w:val="27"/>
          <w:szCs w:val="27"/>
        </w:rPr>
        <w:t>4</w:t>
      </w:r>
      <w:r w:rsidRPr="008C28DF" w:rsidR="007478C2">
        <w:rPr>
          <w:sz w:val="27"/>
          <w:szCs w:val="27"/>
        </w:rPr>
        <w:t xml:space="preserve"> июля</w:t>
      </w:r>
      <w:r w:rsidRPr="008C28DF" w:rsidR="00173FCB">
        <w:rPr>
          <w:sz w:val="27"/>
          <w:szCs w:val="27"/>
        </w:rPr>
        <w:t xml:space="preserve"> 20</w:t>
      </w:r>
      <w:r w:rsidRPr="008C28DF">
        <w:rPr>
          <w:sz w:val="27"/>
          <w:szCs w:val="27"/>
        </w:rPr>
        <w:t>2</w:t>
      </w:r>
      <w:r w:rsidRPr="008C28DF">
        <w:rPr>
          <w:sz w:val="27"/>
          <w:szCs w:val="27"/>
        </w:rPr>
        <w:t>2</w:t>
      </w:r>
      <w:r w:rsidRPr="008C28DF" w:rsidR="00173FCB">
        <w:rPr>
          <w:sz w:val="27"/>
          <w:szCs w:val="27"/>
        </w:rPr>
        <w:t xml:space="preserve"> года        </w:t>
      </w:r>
      <w:r w:rsidRPr="008C28DF" w:rsidR="00014662">
        <w:rPr>
          <w:sz w:val="27"/>
          <w:szCs w:val="27"/>
        </w:rPr>
        <w:t xml:space="preserve">  </w:t>
      </w:r>
      <w:r w:rsidRPr="008C28DF" w:rsidR="00173FCB">
        <w:rPr>
          <w:sz w:val="27"/>
          <w:szCs w:val="27"/>
        </w:rPr>
        <w:t xml:space="preserve">               </w:t>
      </w:r>
      <w:r w:rsidRPr="008C28DF">
        <w:rPr>
          <w:sz w:val="27"/>
          <w:szCs w:val="27"/>
        </w:rPr>
        <w:t xml:space="preserve">Город Набережные Челны Республики Татарстан                                     </w:t>
      </w:r>
    </w:p>
    <w:p w:rsidR="00FF32AF" w:rsidRPr="008C28DF" w:rsidP="00FF32AF">
      <w:pPr>
        <w:jc w:val="both"/>
        <w:rPr>
          <w:sz w:val="27"/>
          <w:szCs w:val="27"/>
        </w:rPr>
      </w:pPr>
    </w:p>
    <w:p w:rsidR="00173FCB" w:rsidRPr="008C28DF" w:rsidP="00FF32AF">
      <w:pPr>
        <w:ind w:firstLine="709"/>
        <w:jc w:val="both"/>
        <w:rPr>
          <w:sz w:val="27"/>
          <w:szCs w:val="27"/>
        </w:rPr>
      </w:pPr>
      <w:r w:rsidRPr="008C28DF">
        <w:rPr>
          <w:sz w:val="27"/>
          <w:szCs w:val="27"/>
        </w:rPr>
        <w:t xml:space="preserve">Мировой судья судебного участка № 6 по судебному району г. Набережные Челны Республики Татарстан Лыкова О.С., </w:t>
      </w:r>
      <w:r w:rsidRPr="008C28DF">
        <w:rPr>
          <w:sz w:val="27"/>
          <w:szCs w:val="27"/>
        </w:rPr>
        <w:t xml:space="preserve">рассмотрев в режиме видеоконференцсвязи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</w:t>
      </w:r>
    </w:p>
    <w:p w:rsidR="00B2545B" w:rsidP="00E832DB">
      <w:pPr>
        <w:ind w:firstLine="720"/>
        <w:jc w:val="both"/>
        <w:rPr>
          <w:sz w:val="27"/>
          <w:szCs w:val="27"/>
        </w:rPr>
      </w:pPr>
      <w:r w:rsidRPr="008C28DF">
        <w:rPr>
          <w:sz w:val="27"/>
          <w:szCs w:val="27"/>
        </w:rPr>
        <w:t xml:space="preserve">Ахметова Альберта </w:t>
      </w:r>
      <w:r w:rsidRPr="008C28DF">
        <w:rPr>
          <w:sz w:val="27"/>
          <w:szCs w:val="27"/>
        </w:rPr>
        <w:t>Атласовича</w:t>
      </w:r>
      <w:r w:rsidRPr="008C28DF">
        <w:rPr>
          <w:sz w:val="27"/>
          <w:szCs w:val="27"/>
        </w:rPr>
        <w:t xml:space="preserve">, родившегося </w:t>
      </w:r>
      <w:r w:rsidR="00AF0575">
        <w:rPr>
          <w:sz w:val="27"/>
          <w:szCs w:val="27"/>
        </w:rPr>
        <w:t>…</w:t>
      </w:r>
      <w:r w:rsidRPr="008C28DF">
        <w:rPr>
          <w:sz w:val="27"/>
          <w:szCs w:val="27"/>
        </w:rPr>
        <w:t xml:space="preserve"> в г. </w:t>
      </w:r>
      <w:r w:rsidR="00AF0575">
        <w:rPr>
          <w:sz w:val="27"/>
          <w:szCs w:val="27"/>
        </w:rPr>
        <w:t>…</w:t>
      </w:r>
      <w:r w:rsidRPr="008C28DF">
        <w:rPr>
          <w:sz w:val="27"/>
          <w:szCs w:val="27"/>
        </w:rPr>
        <w:t xml:space="preserve">, проживающего по адресу: г. Набережные Челны Республики Татарстан, </w:t>
      </w:r>
      <w:r w:rsidR="00AF0575">
        <w:rPr>
          <w:sz w:val="27"/>
          <w:szCs w:val="27"/>
        </w:rPr>
        <w:t>…</w:t>
      </w:r>
      <w:r w:rsidRPr="008C28DF">
        <w:rPr>
          <w:sz w:val="27"/>
          <w:szCs w:val="27"/>
        </w:rPr>
        <w:t xml:space="preserve">, зарегистрированного по адресу: </w:t>
      </w:r>
      <w:r w:rsidR="00AF0575">
        <w:rPr>
          <w:sz w:val="27"/>
          <w:szCs w:val="27"/>
        </w:rPr>
        <w:t>…</w:t>
      </w:r>
      <w:r w:rsidRPr="008C28DF">
        <w:rPr>
          <w:sz w:val="27"/>
          <w:szCs w:val="27"/>
        </w:rPr>
        <w:t xml:space="preserve">, не работающего, имеющего </w:t>
      </w:r>
      <w:r w:rsidR="00AF0575">
        <w:rPr>
          <w:sz w:val="27"/>
          <w:szCs w:val="27"/>
        </w:rPr>
        <w:t>…</w:t>
      </w:r>
      <w:r w:rsidRPr="008C28DF">
        <w:rPr>
          <w:sz w:val="27"/>
          <w:szCs w:val="27"/>
        </w:rPr>
        <w:t>; инвалидности не имеющего,</w:t>
      </w:r>
    </w:p>
    <w:p w:rsidR="008C28DF" w:rsidRPr="008C28DF" w:rsidP="00E832DB">
      <w:pPr>
        <w:ind w:firstLine="720"/>
        <w:jc w:val="both"/>
        <w:rPr>
          <w:sz w:val="27"/>
          <w:szCs w:val="27"/>
        </w:rPr>
      </w:pPr>
    </w:p>
    <w:p w:rsidR="00173FCB" w:rsidRPr="008C28DF" w:rsidP="006121BF">
      <w:pPr>
        <w:ind w:firstLine="720"/>
        <w:jc w:val="center"/>
        <w:rPr>
          <w:sz w:val="27"/>
          <w:szCs w:val="27"/>
        </w:rPr>
      </w:pPr>
      <w:r w:rsidRPr="008C28DF">
        <w:rPr>
          <w:sz w:val="27"/>
          <w:szCs w:val="27"/>
        </w:rPr>
        <w:t>У  С  Т  А  Н  О  В  И  Л:</w:t>
      </w:r>
    </w:p>
    <w:p w:rsidR="00AC6B99" w:rsidP="007E7526">
      <w:pPr>
        <w:ind w:firstLine="709"/>
        <w:jc w:val="both"/>
        <w:rPr>
          <w:rFonts w:eastAsia="Batang"/>
          <w:sz w:val="27"/>
          <w:szCs w:val="27"/>
        </w:rPr>
      </w:pPr>
      <w:r>
        <w:rPr>
          <w:rFonts w:eastAsia="Batang"/>
          <w:sz w:val="27"/>
          <w:szCs w:val="27"/>
        </w:rPr>
        <w:t>14</w:t>
      </w:r>
      <w:r w:rsidRPr="008C28DF" w:rsidR="00BF7661">
        <w:rPr>
          <w:rFonts w:eastAsia="Batang"/>
          <w:sz w:val="27"/>
          <w:szCs w:val="27"/>
        </w:rPr>
        <w:t>.0</w:t>
      </w:r>
      <w:r>
        <w:rPr>
          <w:rFonts w:eastAsia="Batang"/>
          <w:sz w:val="27"/>
          <w:szCs w:val="27"/>
        </w:rPr>
        <w:t>6</w:t>
      </w:r>
      <w:r w:rsidRPr="008C28DF" w:rsidR="00BF7661">
        <w:rPr>
          <w:rFonts w:eastAsia="Batang"/>
          <w:sz w:val="27"/>
          <w:szCs w:val="27"/>
        </w:rPr>
        <w:t>.202</w:t>
      </w:r>
      <w:r>
        <w:rPr>
          <w:rFonts w:eastAsia="Batang"/>
          <w:sz w:val="27"/>
          <w:szCs w:val="27"/>
        </w:rPr>
        <w:t>2</w:t>
      </w:r>
      <w:r w:rsidRPr="008C28DF" w:rsidR="00BF7661">
        <w:rPr>
          <w:rFonts w:eastAsia="Batang"/>
          <w:sz w:val="27"/>
          <w:szCs w:val="27"/>
        </w:rPr>
        <w:t xml:space="preserve"> в </w:t>
      </w:r>
      <w:r>
        <w:rPr>
          <w:rFonts w:eastAsia="Batang"/>
          <w:sz w:val="27"/>
          <w:szCs w:val="27"/>
        </w:rPr>
        <w:t>03</w:t>
      </w:r>
      <w:r w:rsidRPr="008C28DF" w:rsidR="00BF7661">
        <w:rPr>
          <w:rFonts w:eastAsia="Batang"/>
          <w:sz w:val="27"/>
          <w:szCs w:val="27"/>
        </w:rPr>
        <w:t>.</w:t>
      </w:r>
      <w:r>
        <w:rPr>
          <w:rFonts w:eastAsia="Batang"/>
          <w:sz w:val="27"/>
          <w:szCs w:val="27"/>
        </w:rPr>
        <w:t>0</w:t>
      </w:r>
      <w:r w:rsidRPr="008C28DF" w:rsidR="00BF7661">
        <w:rPr>
          <w:rFonts w:eastAsia="Batang"/>
          <w:sz w:val="27"/>
          <w:szCs w:val="27"/>
        </w:rPr>
        <w:t xml:space="preserve">0 ч. </w:t>
      </w:r>
      <w:r w:rsidR="008C28DF">
        <w:rPr>
          <w:rFonts w:eastAsia="Batang"/>
          <w:sz w:val="27"/>
          <w:szCs w:val="27"/>
        </w:rPr>
        <w:t>Ахметов</w:t>
      </w:r>
      <w:r w:rsidRPr="008C28DF" w:rsidR="00BF7661">
        <w:rPr>
          <w:rFonts w:eastAsia="Batang"/>
          <w:sz w:val="27"/>
          <w:szCs w:val="27"/>
        </w:rPr>
        <w:t xml:space="preserve"> </w:t>
      </w:r>
      <w:r w:rsidR="008C28DF">
        <w:rPr>
          <w:rFonts w:eastAsia="Batang"/>
          <w:sz w:val="27"/>
          <w:szCs w:val="27"/>
        </w:rPr>
        <w:t>А.А.</w:t>
      </w:r>
      <w:r w:rsidRPr="008C28DF" w:rsidR="00BF7661">
        <w:rPr>
          <w:rFonts w:eastAsia="Batang"/>
          <w:sz w:val="27"/>
          <w:szCs w:val="27"/>
        </w:rPr>
        <w:t xml:space="preserve">, </w:t>
      </w:r>
      <w:r w:rsidRPr="00AC6B99">
        <w:rPr>
          <w:rFonts w:eastAsia="Batang"/>
          <w:sz w:val="27"/>
          <w:szCs w:val="27"/>
        </w:rPr>
        <w:t xml:space="preserve">проживающий по адресу: г. Набережные Челны Республики Татарстан, </w:t>
      </w:r>
      <w:r w:rsidR="00AF0575">
        <w:rPr>
          <w:rFonts w:eastAsia="Batang"/>
          <w:sz w:val="27"/>
          <w:szCs w:val="27"/>
        </w:rPr>
        <w:t>…</w:t>
      </w:r>
      <w:r w:rsidRPr="00AC6B99">
        <w:rPr>
          <w:rFonts w:eastAsia="Batang"/>
          <w:sz w:val="27"/>
          <w:szCs w:val="27"/>
        </w:rPr>
        <w:t>, являясь поднадзорным лицом,  нарушил ограничение, установленное 06.09.2019 судьёй Приволжского районного суда Республики Татарстан, - отсутствовал по месту своего жительства.</w:t>
      </w:r>
    </w:p>
    <w:p w:rsidR="000635B0" w:rsidRPr="008C28DF" w:rsidP="007E752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Ахметов</w:t>
      </w:r>
      <w:r w:rsidRPr="008C28DF" w:rsidR="00BF7661">
        <w:rPr>
          <w:sz w:val="27"/>
          <w:szCs w:val="27"/>
        </w:rPr>
        <w:t xml:space="preserve"> </w:t>
      </w:r>
      <w:r>
        <w:rPr>
          <w:sz w:val="27"/>
          <w:szCs w:val="27"/>
        </w:rPr>
        <w:t>А.А.</w:t>
      </w:r>
      <w:r w:rsidRPr="008C28DF" w:rsidR="00173FCB">
        <w:rPr>
          <w:sz w:val="27"/>
          <w:szCs w:val="27"/>
        </w:rPr>
        <w:t xml:space="preserve"> </w:t>
      </w:r>
      <w:r w:rsidRPr="008C28DF" w:rsidR="00AD0BB6">
        <w:rPr>
          <w:sz w:val="27"/>
          <w:szCs w:val="27"/>
        </w:rPr>
        <w:t xml:space="preserve">вину </w:t>
      </w:r>
      <w:r w:rsidR="00AC6B99">
        <w:rPr>
          <w:sz w:val="27"/>
          <w:szCs w:val="27"/>
        </w:rPr>
        <w:t xml:space="preserve">не </w:t>
      </w:r>
      <w:r w:rsidRPr="008C28DF" w:rsidR="00AD0BB6">
        <w:rPr>
          <w:sz w:val="27"/>
          <w:szCs w:val="27"/>
        </w:rPr>
        <w:t xml:space="preserve">признал, </w:t>
      </w:r>
      <w:r w:rsidRPr="008C28DF" w:rsidR="006175C6">
        <w:rPr>
          <w:sz w:val="27"/>
          <w:szCs w:val="27"/>
        </w:rPr>
        <w:t xml:space="preserve">пояснил суду, </w:t>
      </w:r>
      <w:r w:rsidRPr="008C28DF" w:rsidR="006175C6">
        <w:rPr>
          <w:sz w:val="27"/>
          <w:szCs w:val="27"/>
        </w:rPr>
        <w:t>что</w:t>
      </w:r>
      <w:r w:rsidRPr="008C28DF" w:rsidR="006175C6">
        <w:rPr>
          <w:sz w:val="27"/>
          <w:szCs w:val="27"/>
        </w:rPr>
        <w:t xml:space="preserve"> </w:t>
      </w:r>
      <w:r w:rsidR="00AC6B99">
        <w:rPr>
          <w:sz w:val="27"/>
          <w:szCs w:val="27"/>
        </w:rPr>
        <w:t>по всей видимости, спал, потому не услышал, находясь дома, звонка и стука полицейских</w:t>
      </w:r>
      <w:r w:rsidRPr="008C28DF" w:rsidR="005F3D06">
        <w:rPr>
          <w:sz w:val="27"/>
          <w:szCs w:val="27"/>
        </w:rPr>
        <w:t>.</w:t>
      </w:r>
      <w:r w:rsidR="00AC6B99">
        <w:rPr>
          <w:sz w:val="27"/>
          <w:szCs w:val="27"/>
        </w:rPr>
        <w:t xml:space="preserve"> Ходатайств не заявил.</w:t>
      </w:r>
      <w:r w:rsidRPr="008C28DF">
        <w:rPr>
          <w:sz w:val="27"/>
          <w:szCs w:val="27"/>
        </w:rPr>
        <w:t xml:space="preserve"> </w:t>
      </w:r>
    </w:p>
    <w:p w:rsidR="00173FCB" w:rsidP="007E7526">
      <w:pPr>
        <w:ind w:firstLine="709"/>
        <w:jc w:val="both"/>
        <w:rPr>
          <w:sz w:val="27"/>
          <w:szCs w:val="27"/>
        </w:rPr>
      </w:pPr>
      <w:r w:rsidRPr="008C28DF">
        <w:rPr>
          <w:sz w:val="27"/>
          <w:szCs w:val="27"/>
        </w:rPr>
        <w:t xml:space="preserve">Заслушав </w:t>
      </w:r>
      <w:r w:rsidR="008C28DF">
        <w:rPr>
          <w:sz w:val="27"/>
          <w:szCs w:val="27"/>
        </w:rPr>
        <w:t>Ахметов</w:t>
      </w:r>
      <w:r w:rsidRPr="008C28DF" w:rsidR="00BF7661">
        <w:rPr>
          <w:sz w:val="27"/>
          <w:szCs w:val="27"/>
        </w:rPr>
        <w:t xml:space="preserve">а </w:t>
      </w:r>
      <w:r w:rsidR="008C28DF">
        <w:rPr>
          <w:sz w:val="27"/>
          <w:szCs w:val="27"/>
        </w:rPr>
        <w:t>А.А.</w:t>
      </w:r>
      <w:r w:rsidRPr="008C28DF">
        <w:rPr>
          <w:sz w:val="27"/>
          <w:szCs w:val="27"/>
        </w:rPr>
        <w:t>, и</w:t>
      </w:r>
      <w:r w:rsidR="00AC6B99">
        <w:rPr>
          <w:sz w:val="27"/>
          <w:szCs w:val="27"/>
        </w:rPr>
        <w:t>сследовав</w:t>
      </w:r>
      <w:r w:rsidRPr="008C28DF">
        <w:rPr>
          <w:sz w:val="27"/>
          <w:szCs w:val="27"/>
        </w:rPr>
        <w:t xml:space="preserve"> материалы дела, мировой судья приходит к следующему.</w:t>
      </w:r>
    </w:p>
    <w:p w:rsidR="00AC6B99" w:rsidRPr="008C28DF" w:rsidP="007E7526">
      <w:pPr>
        <w:ind w:firstLine="709"/>
        <w:jc w:val="both"/>
        <w:rPr>
          <w:sz w:val="27"/>
          <w:szCs w:val="27"/>
        </w:rPr>
      </w:pPr>
      <w:r w:rsidRPr="00AC6B99">
        <w:rPr>
          <w:sz w:val="27"/>
          <w:szCs w:val="27"/>
        </w:rPr>
        <w:t>В соответствии со статьей 4 Федерального закона от 06.04.2011 N 64-ФЗ "Об административном надзоре за лицами, освобожденными из мест лишения свободы" в отношении поднадзорного лица могут устанавливаться административные ограничения, в том числе,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DA1D42" w:rsidRPr="008C28DF" w:rsidP="00DA1D4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Pr="00AC6B99">
        <w:rPr>
          <w:sz w:val="27"/>
          <w:szCs w:val="27"/>
        </w:rPr>
        <w:t>бстоятельства</w:t>
      </w:r>
      <w:r w:rsidRPr="00AC6B99">
        <w:rPr>
          <w:sz w:val="27"/>
          <w:szCs w:val="27"/>
        </w:rPr>
        <w:t xml:space="preserve"> имеющие значение для правильного разрешения дела в отношении Ахметова А.А., подтверждаются</w:t>
      </w:r>
      <w:r w:rsidRPr="008C28DF" w:rsidR="00173FCB">
        <w:rPr>
          <w:sz w:val="27"/>
          <w:szCs w:val="27"/>
        </w:rPr>
        <w:t xml:space="preserve"> протоколом об административном правонарушении (л.д.</w:t>
      </w:r>
      <w:r w:rsidRPr="008C28DF" w:rsidR="00AD0BB6">
        <w:rPr>
          <w:sz w:val="27"/>
          <w:szCs w:val="27"/>
        </w:rPr>
        <w:t>2</w:t>
      </w:r>
      <w:r w:rsidRPr="008C28DF" w:rsidR="00173FCB">
        <w:rPr>
          <w:sz w:val="27"/>
          <w:szCs w:val="27"/>
        </w:rPr>
        <w:t xml:space="preserve">), </w:t>
      </w:r>
      <w:r w:rsidRPr="008C28DF" w:rsidR="00014BA1">
        <w:rPr>
          <w:sz w:val="27"/>
          <w:szCs w:val="27"/>
        </w:rPr>
        <w:t xml:space="preserve">рапортом </w:t>
      </w:r>
      <w:r w:rsidR="00467A97">
        <w:rPr>
          <w:sz w:val="27"/>
          <w:szCs w:val="27"/>
        </w:rPr>
        <w:t>УУП</w:t>
      </w:r>
      <w:r w:rsidRPr="008C28DF" w:rsidR="00834B58">
        <w:rPr>
          <w:sz w:val="27"/>
          <w:szCs w:val="27"/>
        </w:rPr>
        <w:t xml:space="preserve"> </w:t>
      </w:r>
      <w:r w:rsidRPr="008C28DF">
        <w:rPr>
          <w:sz w:val="27"/>
          <w:szCs w:val="27"/>
        </w:rPr>
        <w:t xml:space="preserve">об обстоятельствах </w:t>
      </w:r>
      <w:r w:rsidR="00467A97">
        <w:rPr>
          <w:sz w:val="27"/>
          <w:szCs w:val="27"/>
        </w:rPr>
        <w:t>обнаружения правонарушения, совершённого</w:t>
      </w:r>
      <w:r w:rsidRPr="008C28DF">
        <w:rPr>
          <w:sz w:val="27"/>
          <w:szCs w:val="27"/>
        </w:rPr>
        <w:t xml:space="preserve"> </w:t>
      </w:r>
      <w:r w:rsidR="008C28DF">
        <w:rPr>
          <w:sz w:val="27"/>
          <w:szCs w:val="27"/>
        </w:rPr>
        <w:t>Ахметов</w:t>
      </w:r>
      <w:r w:rsidR="00467A97">
        <w:rPr>
          <w:sz w:val="27"/>
          <w:szCs w:val="27"/>
        </w:rPr>
        <w:t>ым</w:t>
      </w:r>
      <w:r w:rsidRPr="008C28DF">
        <w:rPr>
          <w:sz w:val="27"/>
          <w:szCs w:val="27"/>
        </w:rPr>
        <w:t xml:space="preserve"> </w:t>
      </w:r>
      <w:r w:rsidR="008C28DF">
        <w:rPr>
          <w:sz w:val="27"/>
          <w:szCs w:val="27"/>
        </w:rPr>
        <w:t>А.А.</w:t>
      </w:r>
      <w:r w:rsidRPr="008C28DF">
        <w:rPr>
          <w:sz w:val="27"/>
          <w:szCs w:val="27"/>
        </w:rPr>
        <w:t xml:space="preserve"> (л.д.3), копией </w:t>
      </w:r>
      <w:r w:rsidR="00722B1C">
        <w:rPr>
          <w:sz w:val="27"/>
          <w:szCs w:val="27"/>
        </w:rPr>
        <w:t>акта посещения поднадзорного лица по месту жительства от 14.06.2022, отразившего, что дверь кв. 92 никто не открыл, что зафиксировано на патрульный видеорегистратор, содержание акта подтверждено подпис</w:t>
      </w:r>
      <w:r w:rsidR="007C2A7A">
        <w:rPr>
          <w:sz w:val="27"/>
          <w:szCs w:val="27"/>
        </w:rPr>
        <w:t>я</w:t>
      </w:r>
      <w:r w:rsidR="00722B1C">
        <w:rPr>
          <w:sz w:val="27"/>
          <w:szCs w:val="27"/>
        </w:rPr>
        <w:t xml:space="preserve">ми </w:t>
      </w:r>
      <w:r w:rsidR="00722B1C">
        <w:rPr>
          <w:sz w:val="27"/>
          <w:szCs w:val="27"/>
        </w:rPr>
        <w:t xml:space="preserve">полицейского Ахметова Д.В. и </w:t>
      </w:r>
      <w:r w:rsidR="001451AA">
        <w:rPr>
          <w:sz w:val="27"/>
          <w:szCs w:val="27"/>
        </w:rPr>
        <w:t>Валиева И.З.</w:t>
      </w:r>
      <w:r w:rsidRPr="008C28DF">
        <w:rPr>
          <w:sz w:val="27"/>
          <w:szCs w:val="27"/>
        </w:rPr>
        <w:t xml:space="preserve"> (л.д.</w:t>
      </w:r>
      <w:r w:rsidR="001451AA">
        <w:rPr>
          <w:sz w:val="27"/>
          <w:szCs w:val="27"/>
        </w:rPr>
        <w:t>5</w:t>
      </w:r>
      <w:r w:rsidRPr="008C28DF">
        <w:rPr>
          <w:sz w:val="27"/>
          <w:szCs w:val="27"/>
        </w:rPr>
        <w:t xml:space="preserve">), </w:t>
      </w:r>
      <w:r w:rsidRPr="00467A97" w:rsidR="00467A97">
        <w:rPr>
          <w:sz w:val="27"/>
          <w:szCs w:val="27"/>
        </w:rPr>
        <w:t>копией решения суда, которым Ахметову А.А. установлен административный надзор с ограничением, в частности, в виде запрещения пребывания вне жилого или иного помещения, являющегося местом жительства либо пребывания поднадзорного лица, с 22.00 ч. до 6.00 ч. (л.д.</w:t>
      </w:r>
      <w:r w:rsidR="003B73D3">
        <w:rPr>
          <w:sz w:val="27"/>
          <w:szCs w:val="27"/>
        </w:rPr>
        <w:t>7</w:t>
      </w:r>
      <w:r w:rsidRPr="00467A97" w:rsidR="00467A97">
        <w:rPr>
          <w:sz w:val="27"/>
          <w:szCs w:val="27"/>
        </w:rPr>
        <w:t>-</w:t>
      </w:r>
      <w:r w:rsidR="003B73D3">
        <w:rPr>
          <w:sz w:val="27"/>
          <w:szCs w:val="27"/>
        </w:rPr>
        <w:t>9</w:t>
      </w:r>
      <w:r w:rsidRPr="00467A97" w:rsidR="00467A97">
        <w:rPr>
          <w:sz w:val="27"/>
          <w:szCs w:val="27"/>
        </w:rPr>
        <w:t>)</w:t>
      </w:r>
      <w:r w:rsidR="003B73D3">
        <w:rPr>
          <w:sz w:val="27"/>
          <w:szCs w:val="27"/>
        </w:rPr>
        <w:t>,</w:t>
      </w:r>
      <w:r w:rsidRPr="00467A97" w:rsidR="00467A97">
        <w:rPr>
          <w:sz w:val="27"/>
          <w:szCs w:val="27"/>
        </w:rPr>
        <w:t xml:space="preserve"> </w:t>
      </w:r>
      <w:r w:rsidRPr="008C28DF">
        <w:rPr>
          <w:sz w:val="27"/>
          <w:szCs w:val="27"/>
        </w:rPr>
        <w:t xml:space="preserve">копией постановления от </w:t>
      </w:r>
      <w:r w:rsidR="003B73D3">
        <w:rPr>
          <w:sz w:val="27"/>
          <w:szCs w:val="27"/>
        </w:rPr>
        <w:t>20</w:t>
      </w:r>
      <w:r w:rsidRPr="008C28DF">
        <w:rPr>
          <w:sz w:val="27"/>
          <w:szCs w:val="27"/>
        </w:rPr>
        <w:t>.0</w:t>
      </w:r>
      <w:r w:rsidR="003B73D3">
        <w:rPr>
          <w:sz w:val="27"/>
          <w:szCs w:val="27"/>
        </w:rPr>
        <w:t>5</w:t>
      </w:r>
      <w:r w:rsidRPr="008C28DF">
        <w:rPr>
          <w:sz w:val="27"/>
          <w:szCs w:val="27"/>
        </w:rPr>
        <w:t>.202</w:t>
      </w:r>
      <w:r w:rsidR="003B73D3">
        <w:rPr>
          <w:sz w:val="27"/>
          <w:szCs w:val="27"/>
        </w:rPr>
        <w:t>2</w:t>
      </w:r>
      <w:r w:rsidRPr="008C28DF">
        <w:rPr>
          <w:sz w:val="27"/>
          <w:szCs w:val="27"/>
        </w:rPr>
        <w:t xml:space="preserve"> о привлечении </w:t>
      </w:r>
      <w:r w:rsidR="008C28DF">
        <w:rPr>
          <w:sz w:val="27"/>
          <w:szCs w:val="27"/>
        </w:rPr>
        <w:t>Ахметов</w:t>
      </w:r>
      <w:r w:rsidRPr="008C28DF">
        <w:rPr>
          <w:sz w:val="27"/>
          <w:szCs w:val="27"/>
        </w:rPr>
        <w:t xml:space="preserve">а </w:t>
      </w:r>
      <w:r w:rsidR="008C28DF">
        <w:rPr>
          <w:sz w:val="27"/>
          <w:szCs w:val="27"/>
        </w:rPr>
        <w:t>А.А.</w:t>
      </w:r>
      <w:r w:rsidRPr="008C28DF">
        <w:rPr>
          <w:sz w:val="27"/>
          <w:szCs w:val="27"/>
        </w:rPr>
        <w:t xml:space="preserve"> к</w:t>
      </w:r>
      <w:r w:rsidRPr="008C28DF">
        <w:rPr>
          <w:sz w:val="27"/>
          <w:szCs w:val="27"/>
        </w:rPr>
        <w:t xml:space="preserve"> ответственности по ч.1 ст.19.24 КоАП РФ</w:t>
      </w:r>
      <w:r w:rsidR="003B73D3">
        <w:rPr>
          <w:sz w:val="27"/>
          <w:szCs w:val="27"/>
        </w:rPr>
        <w:t xml:space="preserve"> с назначением штрафа 1 000 руб., вступившего в законную силу 31.05.2022</w:t>
      </w:r>
      <w:r w:rsidRPr="008C28DF">
        <w:rPr>
          <w:sz w:val="27"/>
          <w:szCs w:val="27"/>
        </w:rPr>
        <w:t xml:space="preserve"> (л.д.1</w:t>
      </w:r>
      <w:r w:rsidR="003B73D3">
        <w:rPr>
          <w:sz w:val="27"/>
          <w:szCs w:val="27"/>
        </w:rPr>
        <w:t>9</w:t>
      </w:r>
      <w:r w:rsidRPr="008C28DF">
        <w:rPr>
          <w:sz w:val="27"/>
          <w:szCs w:val="27"/>
        </w:rPr>
        <w:t xml:space="preserve">), копией </w:t>
      </w:r>
      <w:r w:rsidR="00467A97">
        <w:rPr>
          <w:sz w:val="27"/>
          <w:szCs w:val="27"/>
        </w:rPr>
        <w:t xml:space="preserve">справки об освобождении </w:t>
      </w:r>
      <w:r w:rsidR="001451AA">
        <w:rPr>
          <w:sz w:val="27"/>
          <w:szCs w:val="27"/>
        </w:rPr>
        <w:t xml:space="preserve">Ахметова А.А., </w:t>
      </w:r>
      <w:r w:rsidR="00467A97">
        <w:rPr>
          <w:sz w:val="27"/>
          <w:szCs w:val="27"/>
        </w:rPr>
        <w:t xml:space="preserve">следовавшего к месту жительства по адресу: </w:t>
      </w:r>
      <w:r w:rsidRPr="008C28DF" w:rsidR="00467A97">
        <w:rPr>
          <w:sz w:val="27"/>
          <w:szCs w:val="27"/>
        </w:rPr>
        <w:t xml:space="preserve">г. Набережные Челны Республики Татарстан, </w:t>
      </w:r>
      <w:r w:rsidR="00AF0575">
        <w:rPr>
          <w:sz w:val="27"/>
          <w:szCs w:val="27"/>
        </w:rPr>
        <w:t>…</w:t>
      </w:r>
      <w:r w:rsidR="00467A97">
        <w:rPr>
          <w:sz w:val="27"/>
          <w:szCs w:val="27"/>
        </w:rPr>
        <w:t xml:space="preserve"> </w:t>
      </w:r>
      <w:r w:rsidRPr="008C28DF">
        <w:rPr>
          <w:sz w:val="27"/>
          <w:szCs w:val="27"/>
        </w:rPr>
        <w:t>(л.д.</w:t>
      </w:r>
      <w:r w:rsidR="00467A97">
        <w:rPr>
          <w:sz w:val="27"/>
          <w:szCs w:val="27"/>
        </w:rPr>
        <w:t>14</w:t>
      </w:r>
      <w:r w:rsidRPr="008C28DF">
        <w:rPr>
          <w:sz w:val="27"/>
          <w:szCs w:val="27"/>
        </w:rPr>
        <w:t>).</w:t>
      </w:r>
    </w:p>
    <w:p w:rsidR="00173FCB" w:rsidRPr="008C28DF" w:rsidP="00DA1D42">
      <w:pPr>
        <w:ind w:firstLine="709"/>
        <w:jc w:val="both"/>
        <w:rPr>
          <w:rFonts w:eastAsia="Calibri"/>
          <w:sz w:val="27"/>
          <w:szCs w:val="27"/>
        </w:rPr>
      </w:pPr>
      <w:r w:rsidRPr="008C28DF">
        <w:rPr>
          <w:sz w:val="27"/>
          <w:szCs w:val="27"/>
        </w:rPr>
        <w:t xml:space="preserve">Мировой судья считает, что вина </w:t>
      </w:r>
      <w:r w:rsidR="008C28DF">
        <w:rPr>
          <w:sz w:val="27"/>
          <w:szCs w:val="27"/>
        </w:rPr>
        <w:t>Ахметов</w:t>
      </w:r>
      <w:r w:rsidRPr="008C28DF" w:rsidR="00321CFD">
        <w:rPr>
          <w:sz w:val="27"/>
          <w:szCs w:val="27"/>
        </w:rPr>
        <w:t xml:space="preserve">а </w:t>
      </w:r>
      <w:r w:rsidR="008C28DF">
        <w:rPr>
          <w:sz w:val="27"/>
          <w:szCs w:val="27"/>
        </w:rPr>
        <w:t>А.А.</w:t>
      </w:r>
      <w:r w:rsidRPr="008C28DF">
        <w:rPr>
          <w:sz w:val="27"/>
          <w:szCs w:val="27"/>
        </w:rPr>
        <w:t xml:space="preserve"> доказана, и </w:t>
      </w:r>
      <w:r w:rsidRPr="008C28DF" w:rsidR="00C425BB">
        <w:rPr>
          <w:sz w:val="27"/>
          <w:szCs w:val="27"/>
        </w:rPr>
        <w:t xml:space="preserve">его </w:t>
      </w:r>
      <w:r w:rsidRPr="008C28DF">
        <w:rPr>
          <w:sz w:val="27"/>
          <w:szCs w:val="27"/>
        </w:rPr>
        <w:t xml:space="preserve">действия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 w:rsidRPr="008C28DF">
          <w:rPr>
            <w:sz w:val="27"/>
            <w:szCs w:val="27"/>
          </w:rPr>
          <w:t>частью 1</w:t>
        </w:r>
      </w:hyperlink>
      <w:r w:rsidRPr="008C28DF">
        <w:rPr>
          <w:sz w:val="27"/>
          <w:szCs w:val="27"/>
        </w:rPr>
        <w:t xml:space="preserve"> настоящей статьи, </w:t>
      </w:r>
      <w:r w:rsidRPr="008C28DF" w:rsidR="009C5A8D">
        <w:rPr>
          <w:sz w:val="27"/>
          <w:szCs w:val="27"/>
        </w:rPr>
        <w:t>когда</w:t>
      </w:r>
      <w:r w:rsidRPr="008C28DF">
        <w:rPr>
          <w:sz w:val="27"/>
          <w:szCs w:val="27"/>
        </w:rPr>
        <w:t xml:space="preserve"> эт</w:t>
      </w:r>
      <w:r w:rsidRPr="008C28DF" w:rsidR="009C5A8D">
        <w:rPr>
          <w:sz w:val="27"/>
          <w:szCs w:val="27"/>
        </w:rPr>
        <w:t xml:space="preserve">о </w:t>
      </w:r>
      <w:r w:rsidRPr="008C28DF">
        <w:rPr>
          <w:sz w:val="27"/>
          <w:szCs w:val="27"/>
        </w:rPr>
        <w:t>бездействие не содерж</w:t>
      </w:r>
      <w:r w:rsidRPr="008C28DF" w:rsidR="009C5A8D">
        <w:rPr>
          <w:sz w:val="27"/>
          <w:szCs w:val="27"/>
        </w:rPr>
        <w:t>и</w:t>
      </w:r>
      <w:r w:rsidRPr="008C28DF">
        <w:rPr>
          <w:sz w:val="27"/>
          <w:szCs w:val="27"/>
        </w:rPr>
        <w:t>т уголовно наказуемого деяния, что влечет обязательные работы на срок до сорока часов либо административный арест на срок</w:t>
      </w:r>
      <w:r w:rsidRPr="008C28DF">
        <w:rPr>
          <w:sz w:val="27"/>
          <w:szCs w:val="27"/>
        </w:rPr>
        <w:t xml:space="preserve"> от десяти до пятнадцати суток</w:t>
      </w:r>
      <w:r w:rsidRPr="008C28DF" w:rsidR="009C5A8D">
        <w:rPr>
          <w:sz w:val="27"/>
          <w:szCs w:val="27"/>
        </w:rPr>
        <w:t xml:space="preserve"> </w:t>
      </w:r>
      <w:r w:rsidRPr="008C28DF" w:rsidR="009C5A8D">
        <w:rPr>
          <w:rFonts w:eastAsia="Calibri"/>
          <w:sz w:val="27"/>
          <w:szCs w:val="27"/>
        </w:rPr>
        <w:t>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  <w:r w:rsidRPr="008C28DF">
        <w:rPr>
          <w:sz w:val="27"/>
          <w:szCs w:val="27"/>
        </w:rPr>
        <w:t>.</w:t>
      </w:r>
    </w:p>
    <w:p w:rsidR="00173FCB" w:rsidP="007E7526">
      <w:pPr>
        <w:ind w:firstLine="709"/>
        <w:jc w:val="both"/>
        <w:rPr>
          <w:sz w:val="27"/>
          <w:szCs w:val="27"/>
        </w:rPr>
      </w:pPr>
      <w:r w:rsidRPr="008C28DF">
        <w:rPr>
          <w:sz w:val="27"/>
          <w:szCs w:val="27"/>
        </w:rPr>
        <w:t>Ч</w:t>
      </w:r>
      <w:hyperlink r:id="rId4" w:history="1">
        <w:r w:rsidRPr="008C28DF">
          <w:rPr>
            <w:sz w:val="27"/>
            <w:szCs w:val="27"/>
          </w:rPr>
          <w:t>астью</w:t>
        </w:r>
        <w:r w:rsidRPr="008C28DF">
          <w:rPr>
            <w:sz w:val="27"/>
            <w:szCs w:val="27"/>
          </w:rPr>
          <w:t xml:space="preserve"> 1</w:t>
        </w:r>
      </w:hyperlink>
      <w:r w:rsidRPr="008C28DF">
        <w:rPr>
          <w:sz w:val="27"/>
          <w:szCs w:val="27"/>
        </w:rPr>
        <w:t xml:space="preserve"> настоящей статьи предусмотрено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не содержат уголовно наказуемого деяния.</w:t>
      </w:r>
      <w:r w:rsidRPr="008C28DF">
        <w:rPr>
          <w:sz w:val="27"/>
          <w:szCs w:val="27"/>
        </w:rPr>
        <w:tab/>
      </w:r>
    </w:p>
    <w:p w:rsidR="006F6176" w:rsidRPr="008C28DF" w:rsidP="007E752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Непризнание Ахметовым А.А. вины суд расценивает способом защиты.</w:t>
      </w:r>
    </w:p>
    <w:p w:rsidR="001A023C" w:rsidRPr="008C28DF" w:rsidP="005031D8">
      <w:pPr>
        <w:ind w:firstLine="709"/>
        <w:jc w:val="both"/>
        <w:rPr>
          <w:sz w:val="27"/>
          <w:szCs w:val="27"/>
        </w:rPr>
      </w:pPr>
      <w:r w:rsidRPr="008C28DF">
        <w:rPr>
          <w:sz w:val="27"/>
          <w:szCs w:val="27"/>
        </w:rPr>
        <w:t>При назначении наказания суд учитывает характер совершенного правонарушения, данные о личности виновного, его имущественное положение</w:t>
      </w:r>
      <w:r w:rsidR="00467A97">
        <w:rPr>
          <w:sz w:val="27"/>
          <w:szCs w:val="27"/>
        </w:rPr>
        <w:t>, о</w:t>
      </w:r>
      <w:r w:rsidRPr="008C28DF">
        <w:rPr>
          <w:sz w:val="27"/>
          <w:szCs w:val="27"/>
        </w:rPr>
        <w:t>бстоятельств</w:t>
      </w:r>
      <w:r w:rsidR="008C28DF">
        <w:rPr>
          <w:sz w:val="27"/>
          <w:szCs w:val="27"/>
        </w:rPr>
        <w:t>о</w:t>
      </w:r>
      <w:r w:rsidRPr="008C28DF">
        <w:rPr>
          <w:sz w:val="27"/>
          <w:szCs w:val="27"/>
        </w:rPr>
        <w:t>, смягчающ</w:t>
      </w:r>
      <w:r w:rsidR="008C28DF">
        <w:rPr>
          <w:sz w:val="27"/>
          <w:szCs w:val="27"/>
        </w:rPr>
        <w:t>е</w:t>
      </w:r>
      <w:r w:rsidRPr="008C28DF">
        <w:rPr>
          <w:sz w:val="27"/>
          <w:szCs w:val="27"/>
        </w:rPr>
        <w:t xml:space="preserve">е административную ответственность, - </w:t>
      </w:r>
      <w:r w:rsidR="008C28DF">
        <w:rPr>
          <w:sz w:val="27"/>
          <w:szCs w:val="27"/>
        </w:rPr>
        <w:t xml:space="preserve">наличие </w:t>
      </w:r>
      <w:r w:rsidR="00AF0575">
        <w:rPr>
          <w:sz w:val="27"/>
          <w:szCs w:val="27"/>
        </w:rPr>
        <w:t>…</w:t>
      </w:r>
      <w:r w:rsidR="00467A97">
        <w:rPr>
          <w:sz w:val="27"/>
          <w:szCs w:val="27"/>
        </w:rPr>
        <w:t>, и о</w:t>
      </w:r>
      <w:r w:rsidRPr="008C28DF">
        <w:rPr>
          <w:sz w:val="27"/>
          <w:szCs w:val="27"/>
        </w:rPr>
        <w:t>бстоятельств</w:t>
      </w:r>
      <w:r w:rsidR="00467A97">
        <w:rPr>
          <w:sz w:val="27"/>
          <w:szCs w:val="27"/>
        </w:rPr>
        <w:t>о</w:t>
      </w:r>
      <w:r w:rsidRPr="008C28DF">
        <w:rPr>
          <w:sz w:val="27"/>
          <w:szCs w:val="27"/>
        </w:rPr>
        <w:t>, отягчающ</w:t>
      </w:r>
      <w:r w:rsidR="00467A97">
        <w:rPr>
          <w:sz w:val="27"/>
          <w:szCs w:val="27"/>
        </w:rPr>
        <w:t>ее</w:t>
      </w:r>
      <w:r w:rsidRPr="008C28DF">
        <w:rPr>
          <w:sz w:val="27"/>
          <w:szCs w:val="27"/>
        </w:rPr>
        <w:t xml:space="preserve"> административную ответственность, </w:t>
      </w:r>
      <w:r w:rsidR="00467A97">
        <w:rPr>
          <w:sz w:val="27"/>
          <w:szCs w:val="27"/>
        </w:rPr>
        <w:t>- повторное совершение однородного правонарушения после назначенного 21.06.2021 предупреждения по ч. 2 ст. 19.24 КоАП РФ</w:t>
      </w:r>
      <w:r w:rsidR="003B73D3">
        <w:rPr>
          <w:sz w:val="27"/>
          <w:szCs w:val="27"/>
        </w:rPr>
        <w:t xml:space="preserve"> (л.д.15)</w:t>
      </w:r>
      <w:r w:rsidRPr="008C28DF">
        <w:rPr>
          <w:sz w:val="27"/>
          <w:szCs w:val="27"/>
        </w:rPr>
        <w:t xml:space="preserve">. </w:t>
      </w:r>
    </w:p>
    <w:p w:rsidR="00173FCB" w:rsidRPr="008C28DF" w:rsidP="005031D8">
      <w:pPr>
        <w:ind w:firstLine="709"/>
        <w:jc w:val="both"/>
        <w:rPr>
          <w:sz w:val="27"/>
          <w:szCs w:val="27"/>
        </w:rPr>
      </w:pPr>
      <w:r w:rsidRPr="008C28DF">
        <w:rPr>
          <w:sz w:val="27"/>
          <w:szCs w:val="27"/>
        </w:rPr>
        <w:t xml:space="preserve">В целях предупреждения совершения новых </w:t>
      </w:r>
      <w:r w:rsidRPr="008C28DF">
        <w:rPr>
          <w:sz w:val="27"/>
          <w:szCs w:val="27"/>
        </w:rPr>
        <w:t>правонарушений</w:t>
      </w:r>
      <w:r w:rsidRPr="008C28DF">
        <w:rPr>
          <w:sz w:val="27"/>
          <w:szCs w:val="27"/>
        </w:rPr>
        <w:t xml:space="preserve"> как самим правонарушителем, так и другими лицами, мировой судья считает необходимым назначение наказания в виде ареста</w:t>
      </w:r>
      <w:r w:rsidRPr="008C28DF" w:rsidR="00F266AB">
        <w:rPr>
          <w:sz w:val="27"/>
          <w:szCs w:val="27"/>
        </w:rPr>
        <w:t xml:space="preserve"> минимально предусмотренным санкцией статьи сроком</w:t>
      </w:r>
      <w:r w:rsidRPr="008C28DF">
        <w:rPr>
          <w:sz w:val="27"/>
          <w:szCs w:val="27"/>
        </w:rPr>
        <w:t>.</w:t>
      </w:r>
    </w:p>
    <w:p w:rsidR="00173FCB" w:rsidRPr="008C28DF" w:rsidP="007E7526">
      <w:pPr>
        <w:ind w:firstLine="709"/>
        <w:jc w:val="both"/>
        <w:rPr>
          <w:sz w:val="27"/>
          <w:szCs w:val="27"/>
        </w:rPr>
      </w:pPr>
      <w:r w:rsidRPr="008C28DF">
        <w:rPr>
          <w:sz w:val="27"/>
          <w:szCs w:val="27"/>
        </w:rPr>
        <w:t>На основании изложенного, руководствуясь статьями 23.1, 29.9-29.10 Кодекса Российской Федерации об административных правонарушениях, мировой судья</w:t>
      </w:r>
    </w:p>
    <w:p w:rsidR="00173FCB" w:rsidRPr="008C28DF" w:rsidP="00680C4C">
      <w:pPr>
        <w:jc w:val="center"/>
        <w:rPr>
          <w:sz w:val="27"/>
          <w:szCs w:val="27"/>
        </w:rPr>
      </w:pPr>
      <w:r w:rsidRPr="008C28DF">
        <w:rPr>
          <w:sz w:val="27"/>
          <w:szCs w:val="27"/>
        </w:rPr>
        <w:t>П</w:t>
      </w:r>
      <w:r w:rsidRPr="008C28DF">
        <w:rPr>
          <w:sz w:val="27"/>
          <w:szCs w:val="27"/>
        </w:rPr>
        <w:t xml:space="preserve">  О  С  Т  А  Н  О  В  И  Л :</w:t>
      </w:r>
    </w:p>
    <w:p w:rsidR="00173FCB" w:rsidRPr="008C28DF" w:rsidP="001C53A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Ахметов</w:t>
      </w:r>
      <w:r w:rsidRPr="008C28DF" w:rsidR="00321CFD">
        <w:rPr>
          <w:sz w:val="27"/>
          <w:szCs w:val="27"/>
        </w:rPr>
        <w:t xml:space="preserve">у </w:t>
      </w:r>
      <w:r w:rsidRPr="008C28DF">
        <w:rPr>
          <w:sz w:val="27"/>
          <w:szCs w:val="27"/>
        </w:rPr>
        <w:t>Альберт</w:t>
      </w:r>
      <w:r>
        <w:rPr>
          <w:sz w:val="27"/>
          <w:szCs w:val="27"/>
        </w:rPr>
        <w:t>у</w:t>
      </w:r>
      <w:r w:rsidRPr="008C28DF">
        <w:rPr>
          <w:sz w:val="27"/>
          <w:szCs w:val="27"/>
        </w:rPr>
        <w:t xml:space="preserve"> </w:t>
      </w:r>
      <w:r w:rsidRPr="008C28DF">
        <w:rPr>
          <w:sz w:val="27"/>
          <w:szCs w:val="27"/>
        </w:rPr>
        <w:t>Атласович</w:t>
      </w:r>
      <w:r>
        <w:rPr>
          <w:sz w:val="27"/>
          <w:szCs w:val="27"/>
        </w:rPr>
        <w:t>у</w:t>
      </w:r>
      <w:r w:rsidRPr="008C28DF" w:rsidR="002A5EAE">
        <w:rPr>
          <w:sz w:val="27"/>
          <w:szCs w:val="27"/>
        </w:rPr>
        <w:t xml:space="preserve"> </w:t>
      </w:r>
      <w:r w:rsidRPr="008C28DF">
        <w:rPr>
          <w:sz w:val="27"/>
          <w:szCs w:val="27"/>
        </w:rPr>
        <w:t xml:space="preserve">за совершение административного правонарушения, предусмотренного частью 3 статьи 19.24 Кодекса Российской Федерации об административных правонарушениях, назначить наказание в виде административного ареста сроком 10 (десять) суток. </w:t>
      </w:r>
    </w:p>
    <w:p w:rsidR="008C28DF" w:rsidRPr="008C28DF" w:rsidP="008C28DF">
      <w:pPr>
        <w:ind w:firstLine="720"/>
        <w:jc w:val="both"/>
        <w:rPr>
          <w:sz w:val="27"/>
          <w:szCs w:val="27"/>
        </w:rPr>
      </w:pPr>
      <w:r w:rsidRPr="008C28DF">
        <w:rPr>
          <w:sz w:val="27"/>
          <w:szCs w:val="27"/>
        </w:rPr>
        <w:t>Постановление об административном аресте Управлению МВД России по г. Набережные Челны привести к исполнению немедленно.</w:t>
      </w:r>
    </w:p>
    <w:p w:rsidR="008C28DF" w:rsidRPr="008C28DF" w:rsidP="008C28DF">
      <w:pPr>
        <w:ind w:firstLine="720"/>
        <w:jc w:val="both"/>
        <w:rPr>
          <w:sz w:val="27"/>
          <w:szCs w:val="27"/>
        </w:rPr>
      </w:pPr>
      <w:r w:rsidRPr="008C28DF">
        <w:rPr>
          <w:sz w:val="27"/>
          <w:szCs w:val="27"/>
        </w:rPr>
        <w:t>Срок административного задержания, исчисляемый с момента доставления (19.30 ч. 03.07.2022), включить в срок административного ареста.</w:t>
      </w:r>
    </w:p>
    <w:p w:rsidR="00173FCB" w:rsidP="008C28DF">
      <w:pPr>
        <w:ind w:firstLine="720"/>
        <w:jc w:val="both"/>
        <w:rPr>
          <w:sz w:val="27"/>
          <w:szCs w:val="27"/>
        </w:rPr>
      </w:pPr>
      <w:r w:rsidRPr="008C28DF">
        <w:rPr>
          <w:sz w:val="27"/>
          <w:szCs w:val="27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РТ через мирового судью либо непосредственно в городской суд.</w:t>
      </w:r>
    </w:p>
    <w:p w:rsidR="008C28DF" w:rsidRPr="008C28DF" w:rsidP="008C28DF">
      <w:pPr>
        <w:ind w:firstLine="720"/>
        <w:jc w:val="both"/>
        <w:rPr>
          <w:sz w:val="27"/>
          <w:szCs w:val="27"/>
        </w:rPr>
      </w:pPr>
    </w:p>
    <w:p w:rsidR="00173FCB" w:rsidRPr="008C28DF" w:rsidP="008D480E">
      <w:pPr>
        <w:ind w:firstLine="709"/>
        <w:jc w:val="both"/>
        <w:rPr>
          <w:sz w:val="27"/>
          <w:szCs w:val="27"/>
        </w:rPr>
      </w:pPr>
      <w:r w:rsidRPr="008C28DF">
        <w:rPr>
          <w:sz w:val="27"/>
          <w:szCs w:val="27"/>
        </w:rPr>
        <w:t xml:space="preserve">Мировой судья                              </w:t>
      </w:r>
      <w:r w:rsidRPr="008C28DF">
        <w:rPr>
          <w:i/>
          <w:sz w:val="27"/>
          <w:szCs w:val="27"/>
        </w:rPr>
        <w:t>подпись</w:t>
      </w:r>
      <w:r w:rsidRPr="008C28DF">
        <w:rPr>
          <w:sz w:val="27"/>
          <w:szCs w:val="27"/>
        </w:rPr>
        <w:t xml:space="preserve">                               Лыкова О.С. </w:t>
      </w:r>
    </w:p>
    <w:p w:rsidR="00173FCB" w:rsidRPr="008C28DF" w:rsidP="00680C4C">
      <w:pPr>
        <w:jc w:val="both"/>
        <w:rPr>
          <w:sz w:val="27"/>
          <w:szCs w:val="27"/>
        </w:rPr>
      </w:pPr>
    </w:p>
    <w:sectPr w:rsidSect="008C28DF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4C"/>
    <w:rsid w:val="0000016F"/>
    <w:rsid w:val="00001950"/>
    <w:rsid w:val="00002FB9"/>
    <w:rsid w:val="0001171B"/>
    <w:rsid w:val="00014662"/>
    <w:rsid w:val="00014BA1"/>
    <w:rsid w:val="00020025"/>
    <w:rsid w:val="0002532D"/>
    <w:rsid w:val="00027531"/>
    <w:rsid w:val="0003335A"/>
    <w:rsid w:val="0004120F"/>
    <w:rsid w:val="0004457E"/>
    <w:rsid w:val="00045D8E"/>
    <w:rsid w:val="00051AF8"/>
    <w:rsid w:val="00060443"/>
    <w:rsid w:val="000635B0"/>
    <w:rsid w:val="0006467F"/>
    <w:rsid w:val="000731D2"/>
    <w:rsid w:val="000743FF"/>
    <w:rsid w:val="00075E80"/>
    <w:rsid w:val="000768AB"/>
    <w:rsid w:val="00076BCF"/>
    <w:rsid w:val="0008052C"/>
    <w:rsid w:val="00084C7A"/>
    <w:rsid w:val="000B168A"/>
    <w:rsid w:val="000C37AF"/>
    <w:rsid w:val="000D0D7F"/>
    <w:rsid w:val="000D1AC6"/>
    <w:rsid w:val="000D5105"/>
    <w:rsid w:val="000D75D1"/>
    <w:rsid w:val="000E5396"/>
    <w:rsid w:val="000F2255"/>
    <w:rsid w:val="00114CB3"/>
    <w:rsid w:val="001150CD"/>
    <w:rsid w:val="00122C8A"/>
    <w:rsid w:val="001256BF"/>
    <w:rsid w:val="00126118"/>
    <w:rsid w:val="001265EB"/>
    <w:rsid w:val="00131369"/>
    <w:rsid w:val="0013554B"/>
    <w:rsid w:val="001372A4"/>
    <w:rsid w:val="00140CA9"/>
    <w:rsid w:val="001451AA"/>
    <w:rsid w:val="00153DB4"/>
    <w:rsid w:val="00160D27"/>
    <w:rsid w:val="00165346"/>
    <w:rsid w:val="00173FCB"/>
    <w:rsid w:val="001767B4"/>
    <w:rsid w:val="00176ECF"/>
    <w:rsid w:val="001814F0"/>
    <w:rsid w:val="00186356"/>
    <w:rsid w:val="00191FA7"/>
    <w:rsid w:val="001A023C"/>
    <w:rsid w:val="001B6BCF"/>
    <w:rsid w:val="001B7695"/>
    <w:rsid w:val="001B7E89"/>
    <w:rsid w:val="001C53AF"/>
    <w:rsid w:val="001C615E"/>
    <w:rsid w:val="001E515B"/>
    <w:rsid w:val="001E7E7E"/>
    <w:rsid w:val="00227D62"/>
    <w:rsid w:val="00236D65"/>
    <w:rsid w:val="00237517"/>
    <w:rsid w:val="002405A6"/>
    <w:rsid w:val="00243741"/>
    <w:rsid w:val="00246DBE"/>
    <w:rsid w:val="00250289"/>
    <w:rsid w:val="00251BE9"/>
    <w:rsid w:val="0025288F"/>
    <w:rsid w:val="00253412"/>
    <w:rsid w:val="0026226B"/>
    <w:rsid w:val="0026574D"/>
    <w:rsid w:val="002766B7"/>
    <w:rsid w:val="00280B14"/>
    <w:rsid w:val="00283F75"/>
    <w:rsid w:val="002A0D2B"/>
    <w:rsid w:val="002A5EAE"/>
    <w:rsid w:val="002B02CA"/>
    <w:rsid w:val="002B61A4"/>
    <w:rsid w:val="002B78E9"/>
    <w:rsid w:val="002C6863"/>
    <w:rsid w:val="002D477D"/>
    <w:rsid w:val="002D4ED5"/>
    <w:rsid w:val="002E24ED"/>
    <w:rsid w:val="002F093D"/>
    <w:rsid w:val="00321328"/>
    <w:rsid w:val="00321CFD"/>
    <w:rsid w:val="00325FD3"/>
    <w:rsid w:val="003352AA"/>
    <w:rsid w:val="00336387"/>
    <w:rsid w:val="003464E9"/>
    <w:rsid w:val="00361B3D"/>
    <w:rsid w:val="00392802"/>
    <w:rsid w:val="00393FAC"/>
    <w:rsid w:val="00394A7D"/>
    <w:rsid w:val="00395A54"/>
    <w:rsid w:val="003A2026"/>
    <w:rsid w:val="003A7735"/>
    <w:rsid w:val="003B73D3"/>
    <w:rsid w:val="003C5585"/>
    <w:rsid w:val="003D4715"/>
    <w:rsid w:val="003E152C"/>
    <w:rsid w:val="003E3630"/>
    <w:rsid w:val="003E55E5"/>
    <w:rsid w:val="003E6412"/>
    <w:rsid w:val="003E6EA3"/>
    <w:rsid w:val="003F10AB"/>
    <w:rsid w:val="003F627E"/>
    <w:rsid w:val="003F7008"/>
    <w:rsid w:val="003F7FDE"/>
    <w:rsid w:val="0040043A"/>
    <w:rsid w:val="004019DF"/>
    <w:rsid w:val="00407924"/>
    <w:rsid w:val="00407F17"/>
    <w:rsid w:val="00412C7D"/>
    <w:rsid w:val="004205AD"/>
    <w:rsid w:val="00435D93"/>
    <w:rsid w:val="0043793F"/>
    <w:rsid w:val="004470B6"/>
    <w:rsid w:val="00447303"/>
    <w:rsid w:val="00452112"/>
    <w:rsid w:val="0045702C"/>
    <w:rsid w:val="004636E7"/>
    <w:rsid w:val="00465216"/>
    <w:rsid w:val="00467A97"/>
    <w:rsid w:val="00473756"/>
    <w:rsid w:val="00497CFE"/>
    <w:rsid w:val="004A51BD"/>
    <w:rsid w:val="004A598B"/>
    <w:rsid w:val="004B37DA"/>
    <w:rsid w:val="004C167A"/>
    <w:rsid w:val="004C3025"/>
    <w:rsid w:val="004C619F"/>
    <w:rsid w:val="004C6C95"/>
    <w:rsid w:val="004D0F79"/>
    <w:rsid w:val="004D5D02"/>
    <w:rsid w:val="004D762C"/>
    <w:rsid w:val="004E5F23"/>
    <w:rsid w:val="00501D5E"/>
    <w:rsid w:val="00502B30"/>
    <w:rsid w:val="005031D8"/>
    <w:rsid w:val="005102C9"/>
    <w:rsid w:val="00517492"/>
    <w:rsid w:val="005224C5"/>
    <w:rsid w:val="0053112E"/>
    <w:rsid w:val="00533488"/>
    <w:rsid w:val="00533E82"/>
    <w:rsid w:val="00534C7D"/>
    <w:rsid w:val="0053586F"/>
    <w:rsid w:val="00542F74"/>
    <w:rsid w:val="00547140"/>
    <w:rsid w:val="005476EF"/>
    <w:rsid w:val="00551CFB"/>
    <w:rsid w:val="00554EFD"/>
    <w:rsid w:val="0057130F"/>
    <w:rsid w:val="005760AC"/>
    <w:rsid w:val="00581BC8"/>
    <w:rsid w:val="00583149"/>
    <w:rsid w:val="00586079"/>
    <w:rsid w:val="00590F9A"/>
    <w:rsid w:val="005927A7"/>
    <w:rsid w:val="005A49CE"/>
    <w:rsid w:val="005A5408"/>
    <w:rsid w:val="005D19D4"/>
    <w:rsid w:val="005E1D3C"/>
    <w:rsid w:val="005F2E91"/>
    <w:rsid w:val="005F348B"/>
    <w:rsid w:val="005F3D06"/>
    <w:rsid w:val="005F69AB"/>
    <w:rsid w:val="006064ED"/>
    <w:rsid w:val="006121BF"/>
    <w:rsid w:val="00612345"/>
    <w:rsid w:val="006175C6"/>
    <w:rsid w:val="00617905"/>
    <w:rsid w:val="00620CD7"/>
    <w:rsid w:val="006378E9"/>
    <w:rsid w:val="006438A4"/>
    <w:rsid w:val="006469FE"/>
    <w:rsid w:val="00654E1A"/>
    <w:rsid w:val="0065779D"/>
    <w:rsid w:val="006579ED"/>
    <w:rsid w:val="00664011"/>
    <w:rsid w:val="00672395"/>
    <w:rsid w:val="00673231"/>
    <w:rsid w:val="00677C0E"/>
    <w:rsid w:val="00680C4C"/>
    <w:rsid w:val="00682CFF"/>
    <w:rsid w:val="00686BB2"/>
    <w:rsid w:val="006A5F76"/>
    <w:rsid w:val="006B64BA"/>
    <w:rsid w:val="006B6DEF"/>
    <w:rsid w:val="006C3511"/>
    <w:rsid w:val="006D663D"/>
    <w:rsid w:val="006D68D0"/>
    <w:rsid w:val="006E3DAE"/>
    <w:rsid w:val="006F03A5"/>
    <w:rsid w:val="006F6176"/>
    <w:rsid w:val="0070123F"/>
    <w:rsid w:val="007122D4"/>
    <w:rsid w:val="00715B5C"/>
    <w:rsid w:val="00722B1C"/>
    <w:rsid w:val="0073459B"/>
    <w:rsid w:val="00735EF9"/>
    <w:rsid w:val="00740F9B"/>
    <w:rsid w:val="00743899"/>
    <w:rsid w:val="00744C5F"/>
    <w:rsid w:val="007478C2"/>
    <w:rsid w:val="007508C4"/>
    <w:rsid w:val="00753619"/>
    <w:rsid w:val="00761AC5"/>
    <w:rsid w:val="00773198"/>
    <w:rsid w:val="00780F05"/>
    <w:rsid w:val="00787646"/>
    <w:rsid w:val="00787A61"/>
    <w:rsid w:val="00790761"/>
    <w:rsid w:val="007A115B"/>
    <w:rsid w:val="007A1A43"/>
    <w:rsid w:val="007A7723"/>
    <w:rsid w:val="007B0305"/>
    <w:rsid w:val="007B1B54"/>
    <w:rsid w:val="007C14A2"/>
    <w:rsid w:val="007C2A7A"/>
    <w:rsid w:val="007C5327"/>
    <w:rsid w:val="007D4C79"/>
    <w:rsid w:val="007D62B6"/>
    <w:rsid w:val="007E0F7E"/>
    <w:rsid w:val="007E14F0"/>
    <w:rsid w:val="007E4BB0"/>
    <w:rsid w:val="007E65B7"/>
    <w:rsid w:val="007E7526"/>
    <w:rsid w:val="007F5ADB"/>
    <w:rsid w:val="007F6274"/>
    <w:rsid w:val="0080422F"/>
    <w:rsid w:val="00811242"/>
    <w:rsid w:val="00814539"/>
    <w:rsid w:val="00822DE8"/>
    <w:rsid w:val="00824C78"/>
    <w:rsid w:val="0083285A"/>
    <w:rsid w:val="00834B58"/>
    <w:rsid w:val="0084330F"/>
    <w:rsid w:val="00843408"/>
    <w:rsid w:val="00843CB3"/>
    <w:rsid w:val="00860387"/>
    <w:rsid w:val="00862517"/>
    <w:rsid w:val="00864B00"/>
    <w:rsid w:val="00871F75"/>
    <w:rsid w:val="0087478C"/>
    <w:rsid w:val="00874D30"/>
    <w:rsid w:val="00886942"/>
    <w:rsid w:val="008904DE"/>
    <w:rsid w:val="00894AB3"/>
    <w:rsid w:val="008A02E8"/>
    <w:rsid w:val="008A3438"/>
    <w:rsid w:val="008A4AA5"/>
    <w:rsid w:val="008A51D7"/>
    <w:rsid w:val="008A6D5E"/>
    <w:rsid w:val="008B19B0"/>
    <w:rsid w:val="008B4148"/>
    <w:rsid w:val="008C2368"/>
    <w:rsid w:val="008C28DF"/>
    <w:rsid w:val="008D480E"/>
    <w:rsid w:val="008E3CF0"/>
    <w:rsid w:val="008E65A7"/>
    <w:rsid w:val="008F3A3D"/>
    <w:rsid w:val="008F4280"/>
    <w:rsid w:val="008F5F78"/>
    <w:rsid w:val="008F6EC0"/>
    <w:rsid w:val="00901335"/>
    <w:rsid w:val="00904586"/>
    <w:rsid w:val="00912AA1"/>
    <w:rsid w:val="00913C24"/>
    <w:rsid w:val="0091593B"/>
    <w:rsid w:val="0091689D"/>
    <w:rsid w:val="00916D64"/>
    <w:rsid w:val="00917474"/>
    <w:rsid w:val="00920B95"/>
    <w:rsid w:val="009213C2"/>
    <w:rsid w:val="00927F2B"/>
    <w:rsid w:val="00933853"/>
    <w:rsid w:val="00945427"/>
    <w:rsid w:val="0098602B"/>
    <w:rsid w:val="009879B7"/>
    <w:rsid w:val="00990583"/>
    <w:rsid w:val="009A3FFF"/>
    <w:rsid w:val="009A7C65"/>
    <w:rsid w:val="009B4DE0"/>
    <w:rsid w:val="009C2094"/>
    <w:rsid w:val="009C5A8D"/>
    <w:rsid w:val="009C5DFC"/>
    <w:rsid w:val="009D3BFA"/>
    <w:rsid w:val="009E0943"/>
    <w:rsid w:val="009E2146"/>
    <w:rsid w:val="009E6E53"/>
    <w:rsid w:val="009F5B21"/>
    <w:rsid w:val="00A07E8B"/>
    <w:rsid w:val="00A11974"/>
    <w:rsid w:val="00A1258E"/>
    <w:rsid w:val="00A14DA9"/>
    <w:rsid w:val="00A21AB2"/>
    <w:rsid w:val="00A225F3"/>
    <w:rsid w:val="00A24E21"/>
    <w:rsid w:val="00A26ADE"/>
    <w:rsid w:val="00A30F5C"/>
    <w:rsid w:val="00A33CF8"/>
    <w:rsid w:val="00A50AA7"/>
    <w:rsid w:val="00A51BCC"/>
    <w:rsid w:val="00A52721"/>
    <w:rsid w:val="00A5780C"/>
    <w:rsid w:val="00A82A59"/>
    <w:rsid w:val="00A8691E"/>
    <w:rsid w:val="00A91EA1"/>
    <w:rsid w:val="00A93932"/>
    <w:rsid w:val="00AB130C"/>
    <w:rsid w:val="00AB2D51"/>
    <w:rsid w:val="00AB54D2"/>
    <w:rsid w:val="00AC6B99"/>
    <w:rsid w:val="00AD0BB6"/>
    <w:rsid w:val="00AD47F8"/>
    <w:rsid w:val="00AE2A8C"/>
    <w:rsid w:val="00AE4E02"/>
    <w:rsid w:val="00AF0575"/>
    <w:rsid w:val="00B0667D"/>
    <w:rsid w:val="00B17588"/>
    <w:rsid w:val="00B17B84"/>
    <w:rsid w:val="00B225E7"/>
    <w:rsid w:val="00B2545B"/>
    <w:rsid w:val="00B26043"/>
    <w:rsid w:val="00B32158"/>
    <w:rsid w:val="00B377E6"/>
    <w:rsid w:val="00B40B88"/>
    <w:rsid w:val="00B45FC0"/>
    <w:rsid w:val="00B474EE"/>
    <w:rsid w:val="00B504F1"/>
    <w:rsid w:val="00B60AC5"/>
    <w:rsid w:val="00B60E3C"/>
    <w:rsid w:val="00B67A47"/>
    <w:rsid w:val="00B67DCD"/>
    <w:rsid w:val="00B7728E"/>
    <w:rsid w:val="00B831AA"/>
    <w:rsid w:val="00B95051"/>
    <w:rsid w:val="00B95F35"/>
    <w:rsid w:val="00BA5A25"/>
    <w:rsid w:val="00BA5DB1"/>
    <w:rsid w:val="00BB1328"/>
    <w:rsid w:val="00BB4CD4"/>
    <w:rsid w:val="00BB599B"/>
    <w:rsid w:val="00BC1E9F"/>
    <w:rsid w:val="00BC2F79"/>
    <w:rsid w:val="00BC4B62"/>
    <w:rsid w:val="00BC67CE"/>
    <w:rsid w:val="00BE0EBA"/>
    <w:rsid w:val="00BE3F35"/>
    <w:rsid w:val="00BE49CF"/>
    <w:rsid w:val="00BE4A5E"/>
    <w:rsid w:val="00BE7EC1"/>
    <w:rsid w:val="00BF0AF7"/>
    <w:rsid w:val="00BF65AB"/>
    <w:rsid w:val="00BF7661"/>
    <w:rsid w:val="00BF7A13"/>
    <w:rsid w:val="00C068C9"/>
    <w:rsid w:val="00C212EF"/>
    <w:rsid w:val="00C37F3D"/>
    <w:rsid w:val="00C42310"/>
    <w:rsid w:val="00C425BB"/>
    <w:rsid w:val="00C47FA3"/>
    <w:rsid w:val="00C50AB5"/>
    <w:rsid w:val="00C67C6B"/>
    <w:rsid w:val="00C86622"/>
    <w:rsid w:val="00C93E03"/>
    <w:rsid w:val="00C96DB0"/>
    <w:rsid w:val="00CA4307"/>
    <w:rsid w:val="00CB0A5B"/>
    <w:rsid w:val="00CB0EC3"/>
    <w:rsid w:val="00CC039B"/>
    <w:rsid w:val="00CC6102"/>
    <w:rsid w:val="00CD3F00"/>
    <w:rsid w:val="00CD4DF7"/>
    <w:rsid w:val="00CE1BA6"/>
    <w:rsid w:val="00CE45E9"/>
    <w:rsid w:val="00CF050B"/>
    <w:rsid w:val="00CF091C"/>
    <w:rsid w:val="00CF6811"/>
    <w:rsid w:val="00CF7DEB"/>
    <w:rsid w:val="00D04C12"/>
    <w:rsid w:val="00D1240A"/>
    <w:rsid w:val="00D1380C"/>
    <w:rsid w:val="00D152EC"/>
    <w:rsid w:val="00D161CD"/>
    <w:rsid w:val="00D17648"/>
    <w:rsid w:val="00D17F76"/>
    <w:rsid w:val="00D24D4A"/>
    <w:rsid w:val="00D666F9"/>
    <w:rsid w:val="00D76472"/>
    <w:rsid w:val="00D91127"/>
    <w:rsid w:val="00D92CDB"/>
    <w:rsid w:val="00DA028C"/>
    <w:rsid w:val="00DA06DA"/>
    <w:rsid w:val="00DA1D42"/>
    <w:rsid w:val="00DA2876"/>
    <w:rsid w:val="00DA3D7A"/>
    <w:rsid w:val="00DC2A08"/>
    <w:rsid w:val="00DD4F62"/>
    <w:rsid w:val="00DE0DF6"/>
    <w:rsid w:val="00E10B33"/>
    <w:rsid w:val="00E11C89"/>
    <w:rsid w:val="00E157BE"/>
    <w:rsid w:val="00E2345A"/>
    <w:rsid w:val="00E32670"/>
    <w:rsid w:val="00E36B24"/>
    <w:rsid w:val="00E4025B"/>
    <w:rsid w:val="00E423AE"/>
    <w:rsid w:val="00E56325"/>
    <w:rsid w:val="00E618DC"/>
    <w:rsid w:val="00E61E78"/>
    <w:rsid w:val="00E62869"/>
    <w:rsid w:val="00E74438"/>
    <w:rsid w:val="00E821B1"/>
    <w:rsid w:val="00E832DB"/>
    <w:rsid w:val="00E857FF"/>
    <w:rsid w:val="00E928C2"/>
    <w:rsid w:val="00EA4F67"/>
    <w:rsid w:val="00ED287E"/>
    <w:rsid w:val="00ED2C7D"/>
    <w:rsid w:val="00ED4DB4"/>
    <w:rsid w:val="00ED4FD0"/>
    <w:rsid w:val="00EF1885"/>
    <w:rsid w:val="00EF4B4D"/>
    <w:rsid w:val="00EF5432"/>
    <w:rsid w:val="00F04498"/>
    <w:rsid w:val="00F167FA"/>
    <w:rsid w:val="00F22360"/>
    <w:rsid w:val="00F237C7"/>
    <w:rsid w:val="00F260A5"/>
    <w:rsid w:val="00F266AB"/>
    <w:rsid w:val="00F33370"/>
    <w:rsid w:val="00F618D3"/>
    <w:rsid w:val="00F63F00"/>
    <w:rsid w:val="00F73296"/>
    <w:rsid w:val="00F81E5D"/>
    <w:rsid w:val="00F92D9D"/>
    <w:rsid w:val="00F96281"/>
    <w:rsid w:val="00FA056B"/>
    <w:rsid w:val="00FA297E"/>
    <w:rsid w:val="00FA5322"/>
    <w:rsid w:val="00FB12EB"/>
    <w:rsid w:val="00FB160D"/>
    <w:rsid w:val="00FC43D5"/>
    <w:rsid w:val="00FC5588"/>
    <w:rsid w:val="00FD2F18"/>
    <w:rsid w:val="00FD7BD9"/>
    <w:rsid w:val="00FE08E8"/>
    <w:rsid w:val="00FE118A"/>
    <w:rsid w:val="00FF32AF"/>
    <w:rsid w:val="00FF7A07"/>
    <w:rsid w:val="00FF7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4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680C4C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80C4C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680C4C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680C4C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680C4C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680C4C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680C4C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36B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33CF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20EFCEEC62F60B4C1B9B83E41816CC580EE8BF06C1BD97A307160898F5C0D8A3B7CC3F88936X9P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