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CD6">
      <w:pPr>
        <w:pStyle w:val="20"/>
        <w:shd w:val="clear" w:color="auto" w:fill="auto"/>
        <w:tabs>
          <w:tab w:val="left" w:pos="7242"/>
        </w:tabs>
        <w:ind w:left="3220"/>
      </w:pPr>
      <w:r>
        <w:t>ПОСТАНОВЛЕНИЕ</w:t>
      </w:r>
      <w:r>
        <w:tab/>
        <w:t xml:space="preserve">ДЕЛО </w:t>
      </w:r>
      <w:r>
        <w:rPr>
          <w:lang w:val="en-US" w:eastAsia="en-US" w:bidi="en-US"/>
        </w:rPr>
        <w:t>N</w:t>
      </w:r>
      <w:r w:rsidRPr="00AB51DE">
        <w:rPr>
          <w:lang w:eastAsia="en-US" w:bidi="en-US"/>
        </w:rPr>
        <w:t xml:space="preserve"> </w:t>
      </w:r>
      <w:r>
        <w:t>5-228/4/2022</w:t>
      </w:r>
    </w:p>
    <w:p w:rsidR="00EE4CD6">
      <w:pPr>
        <w:pStyle w:val="20"/>
        <w:shd w:val="clear" w:color="auto" w:fill="auto"/>
        <w:ind w:right="360"/>
        <w:jc w:val="right"/>
      </w:pPr>
      <w:r>
        <w:t xml:space="preserve">УИД </w:t>
      </w:r>
      <w:r w:rsidRPr="00AB51DE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AB51DE">
        <w:rPr>
          <w:lang w:eastAsia="en-US" w:bidi="en-US"/>
        </w:rPr>
        <w:t>0060-0</w:t>
      </w:r>
      <w:r>
        <w:t>1-2022-000888-39</w:t>
      </w:r>
    </w:p>
    <w:p w:rsidR="00EE4CD6">
      <w:pPr>
        <w:pStyle w:val="20"/>
        <w:numPr>
          <w:ilvl w:val="0"/>
          <w:numId w:val="1"/>
        </w:numPr>
        <w:shd w:val="clear" w:color="auto" w:fill="auto"/>
        <w:tabs>
          <w:tab w:val="left" w:pos="2118"/>
          <w:tab w:val="left" w:pos="6495"/>
        </w:tabs>
        <w:spacing w:after="240"/>
        <w:ind w:firstLine="740"/>
      </w:pPr>
      <w:r>
        <w:t>года</w:t>
      </w:r>
      <w:r>
        <w:tab/>
        <w:t>г. Набережные Челны РТ</w:t>
      </w:r>
    </w:p>
    <w:p w:rsidR="00EE4CD6">
      <w:pPr>
        <w:pStyle w:val="20"/>
        <w:shd w:val="clear" w:color="auto" w:fill="auto"/>
        <w:ind w:firstLine="740"/>
      </w:pPr>
      <w:r>
        <w:t xml:space="preserve">Мировой судья судебного участка № 5 по судебному району </w:t>
      </w:r>
      <w:r>
        <w:t>г</w:t>
      </w:r>
      <w:r>
        <w:t>.Н</w:t>
      </w:r>
      <w:r>
        <w:t>абережные</w:t>
      </w:r>
      <w:r>
        <w:t xml:space="preserve"> Челны Республики Татарстан А. А. Аксакова, исполняющая обязанности мирового судьи судебного участка №4 по судебному району города Набережные Челны Республики Татарстан,</w:t>
      </w:r>
    </w:p>
    <w:p w:rsidR="00EE4CD6">
      <w:pPr>
        <w:pStyle w:val="20"/>
        <w:shd w:val="clear" w:color="auto" w:fill="auto"/>
        <w:ind w:firstLine="740"/>
      </w:pPr>
      <w:r>
        <w:t>рассмотрев дело об административном правонарушении, предусмотренном</w:t>
      </w:r>
    </w:p>
    <w:p w:rsidR="00EE4CD6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252"/>
      </w:pPr>
      <w:r>
        <w:t xml:space="preserve">КоАП РФ в отношении Беляевой </w:t>
      </w:r>
      <w:r w:rsidR="000A7276">
        <w:t>Н.А. «данные изъяты»</w:t>
      </w:r>
      <w:r>
        <w:t>,</w:t>
      </w:r>
    </w:p>
    <w:p w:rsidR="00EE4CD6">
      <w:pPr>
        <w:pStyle w:val="20"/>
        <w:shd w:val="clear" w:color="auto" w:fill="auto"/>
        <w:spacing w:line="307" w:lineRule="exact"/>
        <w:ind w:left="4620"/>
        <w:jc w:val="left"/>
      </w:pPr>
      <w:r>
        <w:t>УСТАНОВИЛ:</w:t>
      </w:r>
    </w:p>
    <w:p w:rsidR="00EE4CD6">
      <w:pPr>
        <w:pStyle w:val="20"/>
        <w:numPr>
          <w:ilvl w:val="0"/>
          <w:numId w:val="3"/>
        </w:numPr>
        <w:shd w:val="clear" w:color="auto" w:fill="auto"/>
        <w:tabs>
          <w:tab w:val="left" w:pos="2118"/>
        </w:tabs>
        <w:spacing w:line="307" w:lineRule="exact"/>
        <w:ind w:firstLine="740"/>
      </w:pPr>
      <w:r>
        <w:t xml:space="preserve">года в 07 часов 00 минут должностное </w:t>
      </w:r>
      <w:r>
        <w:t>лицо</w:t>
      </w:r>
      <w:r>
        <w:t xml:space="preserve"> уполномоченное на осуществление функций по принудительному приводу, осуществляя принудительный привод в отношении Беляевой Н.А. по адресу: РТ, г. Набережные Челны, </w:t>
      </w:r>
      <w:r>
        <w:t>пр</w:t>
      </w:r>
      <w:r>
        <w:t>.</w:t>
      </w:r>
      <w:r w:rsidR="000A7276">
        <w:t>х</w:t>
      </w:r>
      <w:r w:rsidR="000A7276">
        <w:t>хх</w:t>
      </w:r>
      <w:r>
        <w:t xml:space="preserve">, дом </w:t>
      </w:r>
      <w:r w:rsidR="000A7276">
        <w:t>ххх</w:t>
      </w:r>
      <w:r>
        <w:t xml:space="preserve">, квартира </w:t>
      </w:r>
      <w:r w:rsidR="000A7276">
        <w:t>ххх</w:t>
      </w:r>
      <w:r>
        <w:t xml:space="preserve"> кв. </w:t>
      </w:r>
      <w:r w:rsidR="000A7276">
        <w:t>ххх</w:t>
      </w:r>
      <w:r>
        <w:t>, отказалась преследовать в на судебное заседание в рамках уголовного дела, тем самым воспрепятствовала законным требованиям судебного пристава.</w:t>
      </w:r>
    </w:p>
    <w:p w:rsidR="00EE4CD6">
      <w:pPr>
        <w:pStyle w:val="20"/>
        <w:shd w:val="clear" w:color="auto" w:fill="auto"/>
        <w:spacing w:line="307" w:lineRule="exact"/>
        <w:ind w:firstLine="740"/>
      </w:pPr>
      <w:r>
        <w:t>В судебное заседание Беляева Н.А. не явилась. О дате и мете рассмотрения дела уведомлялась надлежащим образом, что подтверждается почтовым уведомлением.</w:t>
      </w:r>
    </w:p>
    <w:p w:rsidR="00EE4CD6">
      <w:pPr>
        <w:pStyle w:val="20"/>
        <w:shd w:val="clear" w:color="auto" w:fill="auto"/>
        <w:spacing w:line="307" w:lineRule="exact"/>
        <w:ind w:firstLine="740"/>
      </w:pPr>
      <w:r>
        <w:t>При этом, Беляева Н.А. зная о том, что в отношении нее возбуждено дело об административном правонарушении, и при наличии намерения реализовать свое право на защиту посредством личного участия в судебном заседании, не была лишена возможности обратиться на судебной участок, в частности при помощи телефонной связи или сети Интернет, с целью уточнения информации о времени и месте рассмотрения дела.</w:t>
      </w:r>
    </w:p>
    <w:p w:rsidR="00EE4CD6">
      <w:pPr>
        <w:pStyle w:val="20"/>
        <w:shd w:val="clear" w:color="auto" w:fill="auto"/>
        <w:spacing w:line="307" w:lineRule="exact"/>
        <w:ind w:firstLine="740"/>
      </w:pPr>
      <w:r>
        <w:t>Учитывая, что в адрес суда с ходатайством об отложении дела слушанием Беляева Н.А не обращалась, о причинах неявки в судебное разбирательство суду не сообщал, принимая во внимание то, что ранее, судебные повестки с указанием даты, времени и места судебного разбирательства по настоящему делу направлялись в адрес правонарушителя, однако почтовые отправления всякий раз возвращались с отметкой об истечении срока хранения</w:t>
      </w:r>
      <w:r>
        <w:t>, суд расценивает действия Беляевой Н.А как нежелание участвовать в судебном заседании и определил рассмотреть дело в ее отсутствие.</w:t>
      </w:r>
    </w:p>
    <w:p w:rsidR="00EE4CD6">
      <w:pPr>
        <w:pStyle w:val="20"/>
        <w:shd w:val="clear" w:color="auto" w:fill="auto"/>
        <w:spacing w:line="307" w:lineRule="exact"/>
        <w:ind w:firstLine="740"/>
      </w:pPr>
      <w:r>
        <w:t>Изучив материалы дела, мировой судья приходит к следующему.</w:t>
      </w:r>
    </w:p>
    <w:p w:rsidR="00EE4CD6">
      <w:pPr>
        <w:pStyle w:val="20"/>
        <w:shd w:val="clear" w:color="auto" w:fill="auto"/>
        <w:spacing w:line="307" w:lineRule="exact"/>
        <w:ind w:firstLine="740"/>
      </w:pPr>
      <w:r>
        <w:t>Вина Беляевой Н.А подтверждается протоколом об административном правонарушении от 11.04.2022 г. (л.д.1), рапортом судебного пристава по ОУЛДС - Петрова Е.А. (л.д.2), а также копией постановления о приводе от 04.02.2022.</w:t>
      </w:r>
    </w:p>
    <w:p w:rsidR="00EE4CD6">
      <w:pPr>
        <w:pStyle w:val="20"/>
        <w:shd w:val="clear" w:color="auto" w:fill="auto"/>
        <w:spacing w:line="307" w:lineRule="exact"/>
        <w:ind w:firstLine="740"/>
      </w:pPr>
      <w:r>
        <w:t>Объективная сторона административного правонарушения, предусмотренного ст.</w:t>
      </w:r>
    </w:p>
    <w:p w:rsidR="00EE4CD6">
      <w:pPr>
        <w:pStyle w:val="20"/>
        <w:numPr>
          <w:ilvl w:val="0"/>
          <w:numId w:val="4"/>
        </w:numPr>
        <w:shd w:val="clear" w:color="auto" w:fill="auto"/>
        <w:tabs>
          <w:tab w:val="left" w:pos="691"/>
        </w:tabs>
        <w:spacing w:line="307" w:lineRule="exact"/>
      </w:pPr>
      <w:r>
        <w:t>КоАП РФ выражается в действии или бездействии, т.е. гражданин или должностное лицо своими действиями (бездействием) препятствуют законной деятельности судебного пристава-исполнителя, находящегося при исполнении служебных обязанностей, и тем самым препятствуют исполнению решения суда.</w:t>
      </w:r>
      <w:r>
        <w:br w:type="page"/>
      </w:r>
    </w:p>
    <w:p w:rsidR="00EE4CD6">
      <w:pPr>
        <w:pStyle w:val="20"/>
        <w:shd w:val="clear" w:color="auto" w:fill="auto"/>
        <w:spacing w:line="307" w:lineRule="exact"/>
        <w:ind w:firstLine="780"/>
      </w:pPr>
      <w:r>
        <w:t xml:space="preserve">Федеральным законом от 21.07.1997 г. </w:t>
      </w:r>
      <w:r>
        <w:rPr>
          <w:lang w:val="en-US" w:eastAsia="en-US" w:bidi="en-US"/>
        </w:rPr>
        <w:t>N</w:t>
      </w:r>
      <w:r w:rsidRPr="00AB51DE">
        <w:rPr>
          <w:lang w:eastAsia="en-US" w:bidi="en-US"/>
        </w:rPr>
        <w:t xml:space="preserve"> </w:t>
      </w:r>
      <w:r>
        <w:t>118-ФЗ "О судебных приставах", а также Федеральным законом "Об исполнительном производстве" установлено, что, выполняя свои обязанности, судебный пристав-исполнитель вправе арестовывать, изымать, передавать на хранение и реализовывать арестованное имущество (за исключением имущества, изъятого из оборота в соответствии с законом) и т.д. 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Федерации. Информация, документы и их копии, необходимые для осуществления судебными приставами своих функций, предоставляются по их требованию безвозмездно и в установленный ими срок.</w:t>
      </w:r>
    </w:p>
    <w:p w:rsidR="00EE4CD6">
      <w:pPr>
        <w:pStyle w:val="20"/>
        <w:shd w:val="clear" w:color="auto" w:fill="auto"/>
        <w:spacing w:line="307" w:lineRule="exact"/>
        <w:ind w:firstLine="780"/>
      </w:pPr>
      <w:r>
        <w:t>Мировой судья считает, что вина Беляевой Н.А доказана и действия ее квалифицирует по ст.17.8 Кодекса РФ об административных правонарушениях, как воспрепятствование законной деятельности судебного пристава, находящегося при исполнении служебных обязанностей, -</w:t>
      </w:r>
    </w:p>
    <w:p w:rsidR="00EE4CD6">
      <w:pPr>
        <w:pStyle w:val="20"/>
        <w:shd w:val="clear" w:color="auto" w:fill="auto"/>
        <w:spacing w:line="307" w:lineRule="exact"/>
        <w:ind w:firstLine="780"/>
      </w:pPr>
      <w:r>
        <w:t>влечет наложение административного штрафа на граждан в размере от одной тысячи до одной тысячи пятисот рублей.</w:t>
      </w:r>
    </w:p>
    <w:p w:rsidR="00EE4CD6">
      <w:pPr>
        <w:pStyle w:val="20"/>
        <w:shd w:val="clear" w:color="auto" w:fill="auto"/>
        <w:spacing w:line="307" w:lineRule="exact"/>
        <w:ind w:firstLine="780"/>
      </w:pPr>
      <w:r>
        <w:t>При назначении наказания суд руководствуется общими правилами назначения административного наказания, которые предусмотрены ст.4.1 Кодекса РФ об административных правонарушениях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E4CD6">
      <w:pPr>
        <w:pStyle w:val="20"/>
        <w:shd w:val="clear" w:color="auto" w:fill="auto"/>
        <w:tabs>
          <w:tab w:val="left" w:pos="4812"/>
        </w:tabs>
        <w:spacing w:line="307" w:lineRule="exact"/>
        <w:ind w:firstLine="780"/>
      </w:pPr>
      <w:r>
        <w:t>Руководствуясь ст. ст.29.9,</w:t>
      </w:r>
      <w:r>
        <w:tab/>
        <w:t xml:space="preserve">29.10 Кодекса РФ </w:t>
      </w:r>
      <w:r>
        <w:t>об</w:t>
      </w:r>
      <w:r>
        <w:t xml:space="preserve"> административных</w:t>
      </w:r>
    </w:p>
    <w:p w:rsidR="00EE4CD6">
      <w:pPr>
        <w:pStyle w:val="20"/>
        <w:shd w:val="clear" w:color="auto" w:fill="auto"/>
        <w:spacing w:after="578" w:line="307" w:lineRule="exact"/>
        <w:jc w:val="left"/>
      </w:pPr>
      <w:r>
        <w:t>правонарушениях</w:t>
      </w:r>
      <w:r>
        <w:t>, мировой судья</w:t>
      </w:r>
    </w:p>
    <w:p w:rsidR="00EE4CD6">
      <w:pPr>
        <w:pStyle w:val="20"/>
        <w:shd w:val="clear" w:color="auto" w:fill="auto"/>
        <w:spacing w:line="260" w:lineRule="exact"/>
        <w:ind w:left="4560"/>
        <w:jc w:val="left"/>
      </w:pPr>
      <w:r>
        <w:t>ПОСТАНОВИЛ:</w:t>
      </w:r>
    </w:p>
    <w:p w:rsidR="00EE4CD6">
      <w:pPr>
        <w:pStyle w:val="20"/>
        <w:shd w:val="clear" w:color="auto" w:fill="auto"/>
        <w:spacing w:line="302" w:lineRule="exact"/>
        <w:ind w:firstLine="780"/>
      </w:pPr>
      <w:r>
        <w:t xml:space="preserve">Признать Беляеву </w:t>
      </w:r>
      <w:r w:rsidR="000A7276">
        <w:t>Н.А.</w:t>
      </w:r>
      <w:r>
        <w:t xml:space="preserve"> виновной в совершении административного правонарушения, предусмотренного ст.17.8 Кодекса РФ об административных правонарушениях и подвергнуть ее административному штрафу в сумме 1000 рублей в доход государства.</w:t>
      </w:r>
    </w:p>
    <w:p w:rsidR="00EE4CD6">
      <w:pPr>
        <w:pStyle w:val="20"/>
        <w:shd w:val="clear" w:color="auto" w:fill="auto"/>
        <w:spacing w:line="302" w:lineRule="exact"/>
        <w:ind w:firstLine="640"/>
      </w:pPr>
      <w:r>
        <w:t>Получатель: УИН 0318690900000000028257303 УФК по РТ (Министерство юстиции Республики Татарстан) номер счета получателя платежа: 03100643000000011100 в отделение НБ Республика Татарстан БИК 019205400, ИНН 165501001, ОКТМО 92701000001. КПП 165501001, КБК 73111601173010008140</w:t>
      </w:r>
    </w:p>
    <w:p w:rsidR="000A7276" w:rsidRPr="000A7276" w:rsidP="000A7276">
      <w:pPr>
        <w:spacing w:line="293" w:lineRule="exact"/>
        <w:ind w:left="20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Постановление может быть обжаловано в течение 10 суток со дня вынесения в </w:t>
      </w: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>Набережночелнинский</w:t>
      </w: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городской суд Республики Татарстан через мирового судью либо путем подачи жалобы в </w:t>
      </w: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>Набережночелнинский</w:t>
      </w: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городской суд.</w:t>
      </w:r>
    </w:p>
    <w:p w:rsidR="000A7276" w:rsidRPr="000A7276" w:rsidP="000A7276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A7276" w:rsidRPr="000A7276" w:rsidP="000A7276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</w:t>
      </w:r>
    </w:p>
    <w:p w:rsidR="000A7276" w:rsidRPr="000A7276" w:rsidP="000A7276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судебного участка № 5</w:t>
      </w:r>
    </w:p>
    <w:p w:rsidR="000A7276" w:rsidRPr="000A7276" w:rsidP="000A7276">
      <w:pPr>
        <w:spacing w:line="293" w:lineRule="exact"/>
        <w:ind w:left="9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276">
        <w:rPr>
          <w:rFonts w:ascii="Times New Roman" w:eastAsia="Times New Roman" w:hAnsi="Times New Roman" w:cs="Times New Roman"/>
          <w:color w:val="auto"/>
          <w:sz w:val="26"/>
          <w:szCs w:val="26"/>
        </w:rPr>
        <w:t>города Набережные Челны РТ                                                          А.А. Аксакова</w:t>
      </w:r>
    </w:p>
    <w:p w:rsidR="000A7276">
      <w:pPr>
        <w:pStyle w:val="20"/>
        <w:shd w:val="clear" w:color="auto" w:fill="auto"/>
        <w:spacing w:line="302" w:lineRule="exact"/>
        <w:ind w:firstLine="640"/>
      </w:pPr>
    </w:p>
    <w:sectPr>
      <w:pgSz w:w="11900" w:h="16840"/>
      <w:pgMar w:top="1015" w:right="602" w:bottom="1351" w:left="9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410823"/>
    <w:multiLevelType w:val="multilevel"/>
    <w:tmpl w:val="9D7898FE"/>
    <w:lvl w:ilvl="0">
      <w:start w:val="8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A16054"/>
    <w:multiLevelType w:val="multilevel"/>
    <w:tmpl w:val="928A59EC"/>
    <w:lvl w:ilvl="0">
      <w:start w:val="2022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64F7F7A"/>
    <w:multiLevelType w:val="multilevel"/>
    <w:tmpl w:val="A2004380"/>
    <w:lvl w:ilvl="0">
      <w:start w:val="2022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1C7E5F"/>
    <w:multiLevelType w:val="multilevel"/>
    <w:tmpl w:val="9286B5B6"/>
    <w:lvl w:ilvl="0">
      <w:start w:val="8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6"/>
    <w:rsid w:val="000A7276"/>
    <w:rsid w:val="00151B72"/>
    <w:rsid w:val="00AB51DE"/>
    <w:rsid w:val="00CB22A9"/>
    <w:rsid w:val="00EE4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