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1F91">
      <w:pPr>
        <w:pStyle w:val="21"/>
        <w:shd w:val="clear" w:color="auto" w:fill="auto"/>
        <w:spacing w:after="273"/>
        <w:ind w:left="5800" w:firstLine="0"/>
      </w:pPr>
      <w:r>
        <w:t xml:space="preserve">Дело №5-226/4/2022 УИД </w:t>
      </w:r>
      <w:r w:rsidRPr="00B034D7">
        <w:rPr>
          <w:lang w:eastAsia="en-US" w:bidi="en-US"/>
        </w:rPr>
        <w:t>16</w:t>
      </w:r>
      <w:r>
        <w:rPr>
          <w:lang w:val="en-US" w:eastAsia="en-US" w:bidi="en-US"/>
        </w:rPr>
        <w:t>MS</w:t>
      </w:r>
      <w:r w:rsidRPr="00B034D7">
        <w:rPr>
          <w:lang w:eastAsia="en-US" w:bidi="en-US"/>
        </w:rPr>
        <w:t>0060-0</w:t>
      </w:r>
      <w:r>
        <w:t>1-2022-000875-78</w:t>
      </w:r>
    </w:p>
    <w:p w:rsidR="00CA1F91">
      <w:pPr>
        <w:pStyle w:val="30"/>
        <w:shd w:val="clear" w:color="auto" w:fill="auto"/>
        <w:spacing w:before="0" w:after="291" w:line="280" w:lineRule="exact"/>
        <w:ind w:left="4340"/>
      </w:pPr>
      <w:r>
        <w:t>ПОСТАНОВЛЕНИЕ</w:t>
      </w:r>
    </w:p>
    <w:p w:rsidR="00CA1F91">
      <w:pPr>
        <w:pStyle w:val="21"/>
        <w:shd w:val="clear" w:color="auto" w:fill="auto"/>
        <w:tabs>
          <w:tab w:val="left" w:pos="6881"/>
        </w:tabs>
        <w:spacing w:after="0" w:line="280" w:lineRule="exact"/>
        <w:ind w:left="420" w:firstLine="720"/>
        <w:jc w:val="both"/>
      </w:pPr>
      <w:r>
        <w:t>06.05.2022 года</w:t>
      </w:r>
      <w:r>
        <w:t>.</w:t>
      </w:r>
      <w:r>
        <w:tab/>
      </w:r>
      <w:r>
        <w:t>г</w:t>
      </w:r>
      <w:r>
        <w:t>ород Набережные Челны</w:t>
      </w:r>
    </w:p>
    <w:p w:rsidR="00CA1F91">
      <w:pPr>
        <w:pStyle w:val="21"/>
        <w:shd w:val="clear" w:color="auto" w:fill="auto"/>
        <w:spacing w:after="262" w:line="280" w:lineRule="exact"/>
        <w:ind w:firstLine="0"/>
      </w:pPr>
      <w:r>
        <w:t>Республика Татарстан</w:t>
      </w:r>
    </w:p>
    <w:p w:rsidR="00CA1F91" w:rsidP="0055002A">
      <w:pPr>
        <w:pStyle w:val="21"/>
        <w:shd w:val="clear" w:color="auto" w:fill="auto"/>
        <w:spacing w:after="0" w:line="317" w:lineRule="exact"/>
        <w:ind w:firstLine="1140"/>
        <w:jc w:val="both"/>
      </w:pPr>
      <w:r>
        <w:t xml:space="preserve">Мировой судья судебного участка № 5 по судебному району горда Набережные Челны Республики Татарстан Аксакова А.А., исполняющая обязанности мирового судьи судебного участка №4 по судебному району  города Набережные Челны РТ, рассмотрев материалы о нарушении сроков  непредставление сведений, необходимых для осуществления налогового контроля в отношении Волкова </w:t>
      </w:r>
      <w:r w:rsidR="0055002A">
        <w:t>И.А. «данные изъяты»</w:t>
      </w:r>
      <w:r>
        <w:t>,</w:t>
      </w:r>
    </w:p>
    <w:p w:rsidR="00CA1F91" w:rsidP="00B034D7">
      <w:pPr>
        <w:pStyle w:val="21"/>
        <w:shd w:val="clear" w:color="auto" w:fill="auto"/>
        <w:tabs>
          <w:tab w:val="left" w:pos="4574"/>
        </w:tabs>
        <w:spacing w:after="164" w:line="340" w:lineRule="exact"/>
        <w:ind w:left="420"/>
        <w:jc w:val="center"/>
      </w:pPr>
      <w:r>
        <w:rPr>
          <w:rStyle w:val="23pt"/>
        </w:rPr>
        <w:t>установил:</w:t>
      </w:r>
    </w:p>
    <w:p w:rsidR="00CA1F91">
      <w:pPr>
        <w:pStyle w:val="21"/>
        <w:shd w:val="clear" w:color="auto" w:fill="auto"/>
        <w:tabs>
          <w:tab w:val="left" w:pos="6617"/>
        </w:tabs>
        <w:spacing w:after="0" w:line="317" w:lineRule="exact"/>
        <w:ind w:left="420" w:firstLine="720"/>
        <w:jc w:val="both"/>
      </w:pPr>
      <w:r>
        <w:t>В соответствии с протоколом №</w:t>
      </w:r>
      <w:r>
        <w:tab/>
      </w:r>
      <w:r w:rsidR="0055002A">
        <w:t>ххх</w:t>
      </w:r>
      <w:r>
        <w:t xml:space="preserve"> </w:t>
      </w:r>
      <w:r>
        <w:t>об</w:t>
      </w:r>
    </w:p>
    <w:p w:rsidR="00CA1F91">
      <w:pPr>
        <w:pStyle w:val="21"/>
        <w:shd w:val="clear" w:color="auto" w:fill="auto"/>
        <w:spacing w:after="0" w:line="317" w:lineRule="exact"/>
        <w:ind w:left="420"/>
        <w:jc w:val="both"/>
      </w:pPr>
      <w:r>
        <w:t xml:space="preserve"> административном </w:t>
      </w:r>
      <w:r>
        <w:t>правонарушении</w:t>
      </w:r>
      <w:r>
        <w:t xml:space="preserve"> от 21.02.2022 года, руководителем ООО «</w:t>
      </w:r>
      <w:r w:rsidR="0055002A">
        <w:t>ххх</w:t>
      </w:r>
      <w:r>
        <w:t>» Волковым И.А. не</w:t>
      </w:r>
      <w:r w:rsidR="00B034D7">
        <w:t xml:space="preserve"> </w:t>
      </w:r>
      <w:r>
        <w:t>представлена в установленный законодательством о налогах и сборах срок налоговая декларация по налогу на добавленную стоимость за 2 квартал 2021. При сроке предоставления 26.07.2021,фактически представлено 06.08.2021.</w:t>
      </w:r>
    </w:p>
    <w:p w:rsidR="00CA1F91">
      <w:pPr>
        <w:pStyle w:val="21"/>
        <w:shd w:val="clear" w:color="auto" w:fill="auto"/>
        <w:spacing w:after="0" w:line="317" w:lineRule="exact"/>
        <w:ind w:left="420" w:firstLine="720"/>
        <w:jc w:val="both"/>
      </w:pPr>
      <w:r>
        <w:t>В судебное заседание Волков И.А не явилась. О дате и мете рассмотрения дела уведомлялась надлежащим образом, что подтверждается почтовым уведомлением.</w:t>
      </w:r>
    </w:p>
    <w:p w:rsidR="00CA1F91">
      <w:pPr>
        <w:pStyle w:val="21"/>
        <w:shd w:val="clear" w:color="auto" w:fill="auto"/>
        <w:spacing w:after="0" w:line="317" w:lineRule="exact"/>
        <w:ind w:left="420" w:firstLine="720"/>
        <w:jc w:val="both"/>
      </w:pPr>
      <w:r>
        <w:t>При этом, Волков И.А. зная о том, что в отношении него возбуждено дело об административном правонарушении, и при наличии намерения реализовать свое право на защиту посредством личного участия в судебном заседании, не был лишен возможности обратиться на судебной участок, в частности при помощи телефонной связи или сети Интернет, с целью уточнения информации о времени и месте рассмотрения дела.</w:t>
      </w:r>
    </w:p>
    <w:p w:rsidR="00CA1F91">
      <w:pPr>
        <w:pStyle w:val="21"/>
        <w:shd w:val="clear" w:color="auto" w:fill="auto"/>
        <w:spacing w:after="0" w:line="317" w:lineRule="exact"/>
        <w:ind w:left="420" w:firstLine="720"/>
        <w:jc w:val="both"/>
      </w:pPr>
      <w:r>
        <w:t>Учитывая, что в адрес суда с ходатайством об отложении дела слушанием Волков И.А. не обращался, о причинах неявки в судебное разбирательство суду не сообщал, принимая во внимание то, что ранее, судебные повестки с указанием даты, времени и места судебного разбирательства по настоящему делу направлялись в адрес правонарушителя, однако почтовые отправления всякий раз возвращались с отметкой об истечении срока хранения</w:t>
      </w:r>
      <w:r>
        <w:t>, суд расценивает действия Волкова И.А как нежелание участвовать в судебном заседании и определил рассмотреть дело в его отсутствие.</w:t>
      </w:r>
    </w:p>
    <w:p w:rsidR="00CA1F91">
      <w:pPr>
        <w:pStyle w:val="21"/>
        <w:shd w:val="clear" w:color="auto" w:fill="auto"/>
        <w:tabs>
          <w:tab w:val="left" w:pos="3766"/>
        </w:tabs>
        <w:spacing w:after="0" w:line="336" w:lineRule="exact"/>
        <w:ind w:left="420" w:firstLine="720"/>
        <w:jc w:val="both"/>
      </w:pPr>
      <w:r>
        <w:t>Виновность должностного лица Волкова И.А подтверждается имеющимися письменными материалами: протоколом об административном правонарушении №</w:t>
      </w:r>
      <w:r>
        <w:tab/>
      </w:r>
      <w:r w:rsidR="0055002A">
        <w:t>ххх</w:t>
      </w:r>
      <w:r>
        <w:t xml:space="preserve"> об административном</w:t>
      </w:r>
      <w:r>
        <w:br w:type="page"/>
      </w:r>
    </w:p>
    <w:p w:rsidR="00CA1F91">
      <w:pPr>
        <w:pStyle w:val="21"/>
        <w:shd w:val="clear" w:color="auto" w:fill="auto"/>
        <w:spacing w:after="0" w:line="317" w:lineRule="exact"/>
        <w:ind w:right="160" w:firstLine="0"/>
        <w:jc w:val="both"/>
      </w:pPr>
      <w:r>
        <w:t>правонарушении</w:t>
      </w:r>
      <w:r>
        <w:t xml:space="preserve"> от 21.02.2022 года, согласно котор</w:t>
      </w:r>
      <w:r w:rsidR="00B034D7">
        <w:t>ого руководителем ООО «</w:t>
      </w:r>
      <w:r w:rsidR="0055002A">
        <w:t>ххх</w:t>
      </w:r>
      <w:r>
        <w:t>» Волковым И.А. не</w:t>
      </w:r>
      <w:r w:rsidR="00B034D7">
        <w:t xml:space="preserve"> </w:t>
      </w:r>
      <w:r>
        <w:t>представлена в установленный законодательством о налогах и сборах срок налоговая декларация по налогу на добавленную стоимость за 2 квартал 2021. При сроке предоставления 26.07.2021,фактически представлено 06.08.2021.</w:t>
      </w:r>
    </w:p>
    <w:p w:rsidR="00CA1F91">
      <w:pPr>
        <w:pStyle w:val="21"/>
        <w:shd w:val="clear" w:color="auto" w:fill="auto"/>
        <w:tabs>
          <w:tab w:val="left" w:pos="3869"/>
        </w:tabs>
        <w:spacing w:after="0" w:line="317" w:lineRule="exact"/>
        <w:ind w:right="160" w:firstLine="720"/>
        <w:jc w:val="both"/>
      </w:pPr>
      <w:r>
        <w:t>Таким образом, в действиях должностного лица Волкова Игоря Алексеевича содержится состав административного правонарушения, предусмотренный ст.15.5</w:t>
      </w:r>
      <w:r>
        <w:tab/>
        <w:t>- то есть нарушение установленных</w:t>
      </w:r>
    </w:p>
    <w:p w:rsidR="00CA1F91">
      <w:pPr>
        <w:pStyle w:val="21"/>
        <w:shd w:val="clear" w:color="auto" w:fill="auto"/>
        <w:spacing w:after="0" w:line="317" w:lineRule="exact"/>
        <w:ind w:right="160" w:firstLine="0"/>
        <w:jc w:val="both"/>
      </w:pPr>
      <w:r>
        <w:t>законодательством о налогах и сборах сроков представления налоговой декларации в налоговый орган по месту учёта.</w:t>
      </w:r>
    </w:p>
    <w:p w:rsidR="00CA1F91">
      <w:pPr>
        <w:pStyle w:val="21"/>
        <w:shd w:val="clear" w:color="auto" w:fill="auto"/>
        <w:spacing w:after="0" w:line="317" w:lineRule="exact"/>
        <w:ind w:firstLine="480"/>
        <w:jc w:val="left"/>
      </w:pPr>
      <w:r>
        <w:t>Обстоятельств отягчающих административную ответственность не установлено.</w:t>
      </w:r>
    </w:p>
    <w:p w:rsidR="00CA1F91">
      <w:pPr>
        <w:pStyle w:val="21"/>
        <w:shd w:val="clear" w:color="auto" w:fill="auto"/>
        <w:spacing w:after="0" w:line="317" w:lineRule="exact"/>
        <w:ind w:right="160" w:firstLine="720"/>
        <w:jc w:val="both"/>
      </w:pPr>
      <w:r>
        <w:t>Принимая во внимание, что Волков И.А впервые совершил административное правонарушение, выявленное в ходе осуществления государственного контроля (надзора), а также то, что отсутствуют факты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</w:t>
      </w:r>
      <w:r>
        <w:t xml:space="preserve"> характера, а также отсутствие имущественного ущерба, принимая во внимание, что предприятие относится к </w:t>
      </w:r>
      <w:r>
        <w:t>микропредприятиям</w:t>
      </w:r>
      <w:r>
        <w:t>, считаю возможным на основании статьи 4.1.1 Кодекса Российской Федерации об административных правонарушениях заменить наказание в виде штрафа, предусмотренного статьи 15.5 Кодекса Российской Федерации об административных правонарушениях, наказанием в виде предупреждения.</w:t>
      </w:r>
    </w:p>
    <w:p w:rsidR="00CA1F91">
      <w:pPr>
        <w:pStyle w:val="21"/>
        <w:shd w:val="clear" w:color="auto" w:fill="auto"/>
        <w:spacing w:after="270" w:line="317" w:lineRule="exact"/>
        <w:ind w:right="160" w:firstLine="580"/>
        <w:jc w:val="both"/>
      </w:pPr>
      <w:r>
        <w:t>Руководствуясь статьей 4.1.1, частью 1 статьи 15.6, статьями 29.9, 29.1 Кодекса Российской Федерации об административных правонарушениях,</w:t>
      </w:r>
    </w:p>
    <w:p w:rsidR="00CA1F91">
      <w:pPr>
        <w:pStyle w:val="21"/>
        <w:shd w:val="clear" w:color="auto" w:fill="auto"/>
        <w:spacing w:after="293" w:line="280" w:lineRule="exact"/>
        <w:ind w:left="4540" w:firstLine="0"/>
        <w:jc w:val="left"/>
      </w:pPr>
      <w:r>
        <w:t>постановил:</w:t>
      </w:r>
    </w:p>
    <w:p w:rsidR="00CA1F91">
      <w:pPr>
        <w:pStyle w:val="21"/>
        <w:shd w:val="clear" w:color="auto" w:fill="auto"/>
        <w:spacing w:after="0" w:line="317" w:lineRule="exact"/>
        <w:ind w:right="160" w:firstLine="580"/>
        <w:jc w:val="both"/>
      </w:pPr>
      <w:r>
        <w:t xml:space="preserve">признать Волкова </w:t>
      </w:r>
      <w:r w:rsidR="0055002A">
        <w:t>И.А.</w:t>
      </w:r>
      <w:r>
        <w:t xml:space="preserve">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назначить ему наказание в виде предупреждения.</w:t>
      </w:r>
    </w:p>
    <w:p w:rsidR="0055002A" w:rsidRPr="0055002A" w:rsidP="0055002A">
      <w:pPr>
        <w:spacing w:line="293" w:lineRule="exact"/>
        <w:ind w:left="200"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5002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Постановление может быть обжаловано в течение 10 суток со дня вынесения в </w:t>
      </w:r>
      <w:r w:rsidRPr="0055002A">
        <w:rPr>
          <w:rFonts w:ascii="Times New Roman" w:eastAsia="Times New Roman" w:hAnsi="Times New Roman" w:cs="Times New Roman"/>
          <w:color w:val="auto"/>
          <w:sz w:val="26"/>
          <w:szCs w:val="26"/>
        </w:rPr>
        <w:t>Набережночелнинский</w:t>
      </w:r>
      <w:r w:rsidRPr="0055002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городской суд Республики Татарстан через мирового судью либо путем подачи жалобы в </w:t>
      </w:r>
      <w:r w:rsidRPr="0055002A">
        <w:rPr>
          <w:rFonts w:ascii="Times New Roman" w:eastAsia="Times New Roman" w:hAnsi="Times New Roman" w:cs="Times New Roman"/>
          <w:color w:val="auto"/>
          <w:sz w:val="26"/>
          <w:szCs w:val="26"/>
        </w:rPr>
        <w:t>Набережночелнинский</w:t>
      </w:r>
      <w:r w:rsidRPr="0055002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городской суд.</w:t>
      </w:r>
    </w:p>
    <w:p w:rsidR="0055002A" w:rsidRPr="0055002A" w:rsidP="0055002A">
      <w:pPr>
        <w:spacing w:line="293" w:lineRule="exact"/>
        <w:ind w:left="92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5002A" w:rsidRPr="0055002A" w:rsidP="0055002A">
      <w:pPr>
        <w:spacing w:line="293" w:lineRule="exact"/>
        <w:ind w:left="9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5002A">
        <w:rPr>
          <w:rFonts w:ascii="Times New Roman" w:eastAsia="Times New Roman" w:hAnsi="Times New Roman" w:cs="Times New Roman"/>
          <w:color w:val="auto"/>
          <w:sz w:val="26"/>
          <w:szCs w:val="26"/>
        </w:rPr>
        <w:t>Мировой судья</w:t>
      </w:r>
    </w:p>
    <w:p w:rsidR="0055002A" w:rsidRPr="0055002A" w:rsidP="0055002A">
      <w:pPr>
        <w:spacing w:line="293" w:lineRule="exact"/>
        <w:ind w:left="9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5002A">
        <w:rPr>
          <w:rFonts w:ascii="Times New Roman" w:eastAsia="Times New Roman" w:hAnsi="Times New Roman" w:cs="Times New Roman"/>
          <w:color w:val="auto"/>
          <w:sz w:val="26"/>
          <w:szCs w:val="26"/>
        </w:rPr>
        <w:t>судебного участка № 5</w:t>
      </w:r>
    </w:p>
    <w:p w:rsidR="0055002A" w:rsidRPr="0055002A" w:rsidP="0055002A">
      <w:pPr>
        <w:spacing w:line="293" w:lineRule="exact"/>
        <w:ind w:left="9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5002A">
        <w:rPr>
          <w:rFonts w:ascii="Times New Roman" w:eastAsia="Times New Roman" w:hAnsi="Times New Roman" w:cs="Times New Roman"/>
          <w:color w:val="auto"/>
          <w:sz w:val="26"/>
          <w:szCs w:val="26"/>
        </w:rPr>
        <w:t>города Набережные Челны РТ                                                          А.А. Аксакова</w:t>
      </w:r>
    </w:p>
    <w:p w:rsidR="0055002A" w:rsidRPr="0055002A" w:rsidP="0055002A">
      <w:pPr>
        <w:spacing w:line="302" w:lineRule="exact"/>
        <w:ind w:firstLine="64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5002A">
      <w:pPr>
        <w:pStyle w:val="21"/>
        <w:shd w:val="clear" w:color="auto" w:fill="auto"/>
        <w:spacing w:after="0" w:line="317" w:lineRule="exact"/>
        <w:ind w:right="160" w:firstLine="580"/>
        <w:jc w:val="both"/>
      </w:pPr>
    </w:p>
    <w:sectPr>
      <w:pgSz w:w="11900" w:h="16840"/>
      <w:pgMar w:top="1052" w:right="326" w:bottom="547" w:left="326" w:header="0" w:footer="3" w:gutter="1114"/>
      <w:cols w:space="720"/>
      <w:noEndnote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91"/>
    <w:rsid w:val="002F6784"/>
    <w:rsid w:val="0055002A"/>
    <w:rsid w:val="00A43B87"/>
    <w:rsid w:val="00B034D7"/>
    <w:rsid w:val="00CA1F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Exact">
    <w:name w:val="Подпись к картинке Exact"/>
    <w:basedOn w:val="DefaultParagraphFont"/>
    <w:link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6"/>
      <w:szCs w:val="16"/>
      <w:u w:val="none"/>
      <w:lang w:val="en-US" w:eastAsia="en-US" w:bidi="en-US"/>
    </w:rPr>
  </w:style>
  <w:style w:type="character" w:customStyle="1" w:styleId="217pt40">
    <w:name w:val="Основной текст (2) + 17 pt;Полужирный;Масштаб 40%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40"/>
      <w:position w:val="0"/>
      <w:sz w:val="34"/>
      <w:szCs w:val="34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0">
    <w:name w:val="Заголовок №2_"/>
    <w:basedOn w:val="DefaultParagraphFont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">
    <w:name w:val="Подпись к картинке"/>
    <w:basedOn w:val="Normal"/>
    <w:link w:val="Exact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"/>
    <w:basedOn w:val="Normal"/>
    <w:link w:val="2"/>
    <w:pPr>
      <w:shd w:val="clear" w:color="auto" w:fill="FFFFFF"/>
      <w:spacing w:after="240" w:line="322" w:lineRule="exact"/>
      <w:ind w:hanging="42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line="0" w:lineRule="atLeast"/>
      <w:outlineLvl w:val="0"/>
    </w:pPr>
    <w:rPr>
      <w:rFonts w:ascii="Arial" w:eastAsia="Arial" w:hAnsi="Arial" w:cs="Arial"/>
      <w:spacing w:val="-20"/>
      <w:sz w:val="16"/>
      <w:szCs w:val="16"/>
      <w:lang w:val="en-US" w:eastAsia="en-US" w:bidi="en-US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2">
    <w:name w:val="Заголовок №2"/>
    <w:basedOn w:val="Normal"/>
    <w:link w:val="20"/>
    <w:pPr>
      <w:shd w:val="clear" w:color="auto" w:fill="FFFFFF"/>
      <w:spacing w:before="780" w:line="0" w:lineRule="atLeast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